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473F2" w14:textId="77777777" w:rsidR="00A95937" w:rsidRPr="0001735F" w:rsidRDefault="00A95937" w:rsidP="00017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735F">
        <w:rPr>
          <w:rFonts w:ascii="Times New Roman" w:hAnsi="Times New Roman" w:cs="Times New Roman"/>
          <w:b/>
          <w:bCs/>
          <w:sz w:val="28"/>
          <w:szCs w:val="28"/>
        </w:rPr>
        <w:t>Казахский национальный университет им. аль-Фараби</w:t>
      </w:r>
    </w:p>
    <w:p w14:paraId="1BF0DB9D" w14:textId="024B2EC1" w:rsidR="00A95937" w:rsidRPr="0001735F" w:rsidRDefault="00A95937" w:rsidP="00017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735F">
        <w:rPr>
          <w:rFonts w:ascii="Times New Roman" w:hAnsi="Times New Roman" w:cs="Times New Roman"/>
          <w:b/>
          <w:bCs/>
          <w:sz w:val="28"/>
          <w:szCs w:val="28"/>
        </w:rPr>
        <w:t>Факультет биологии и биотехнологии</w:t>
      </w:r>
    </w:p>
    <w:p w14:paraId="45635E51" w14:textId="2F8EFE6C" w:rsidR="002520F5" w:rsidRPr="0001735F" w:rsidRDefault="00A95937" w:rsidP="00017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735F">
        <w:rPr>
          <w:rFonts w:ascii="Times New Roman" w:hAnsi="Times New Roman" w:cs="Times New Roman"/>
          <w:b/>
          <w:bCs/>
          <w:sz w:val="28"/>
          <w:szCs w:val="28"/>
        </w:rPr>
        <w:t>Кафедра биотехнологии</w:t>
      </w:r>
    </w:p>
    <w:p w14:paraId="1BC337FF" w14:textId="2B480568" w:rsidR="00A95937" w:rsidRPr="0001735F" w:rsidRDefault="00A95937" w:rsidP="00017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044379" w14:textId="2EED2D53" w:rsidR="00A95937" w:rsidRPr="0001735F" w:rsidRDefault="00A95937" w:rsidP="00017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F09846" w14:textId="380EAE71" w:rsidR="00A95937" w:rsidRPr="0001735F" w:rsidRDefault="00A95937" w:rsidP="00017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46E5F1" w14:textId="08F00D92" w:rsidR="00A95937" w:rsidRDefault="00A95937" w:rsidP="00017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361CE41" w14:textId="77777777" w:rsidR="0001735F" w:rsidRDefault="0001735F" w:rsidP="00017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AC91663" w14:textId="77777777" w:rsidR="0001735F" w:rsidRDefault="0001735F" w:rsidP="00017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138CFDC" w14:textId="77777777" w:rsidR="0001735F" w:rsidRPr="0001735F" w:rsidRDefault="0001735F" w:rsidP="00017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C45444C" w14:textId="085A0289" w:rsidR="00A95937" w:rsidRPr="0001735F" w:rsidRDefault="00A95937" w:rsidP="00017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1F1300" w14:textId="357CC35D" w:rsidR="0040477F" w:rsidRPr="0001735F" w:rsidRDefault="00A95937" w:rsidP="000173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1735F">
        <w:rPr>
          <w:rFonts w:ascii="Times New Roman" w:hAnsi="Times New Roman" w:cs="Times New Roman"/>
          <w:b/>
          <w:sz w:val="28"/>
          <w:szCs w:val="28"/>
        </w:rPr>
        <w:t>Итоговая экзаменационная программа по предмету</w:t>
      </w:r>
    </w:p>
    <w:p w14:paraId="4138DD9B" w14:textId="53672CD1" w:rsidR="00A95937" w:rsidRPr="0001735F" w:rsidRDefault="009E16BC" w:rsidP="000173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1735F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0173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735F">
        <w:rPr>
          <w:rFonts w:ascii="Times New Roman" w:hAnsi="Times New Roman" w:cs="Times New Roman"/>
          <w:sz w:val="28"/>
          <w:szCs w:val="28"/>
        </w:rPr>
        <w:t>65160</w:t>
      </w:r>
      <w:r w:rsidR="0001735F" w:rsidRPr="000173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735F">
        <w:rPr>
          <w:rFonts w:ascii="Times New Roman" w:hAnsi="Times New Roman" w:cs="Times New Roman"/>
          <w:sz w:val="28"/>
          <w:szCs w:val="28"/>
        </w:rPr>
        <w:t>«</w:t>
      </w:r>
      <w:r w:rsidR="007D471F" w:rsidRPr="0001735F">
        <w:rPr>
          <w:rFonts w:ascii="Times New Roman" w:hAnsi="Times New Roman" w:cs="Times New Roman"/>
          <w:sz w:val="28"/>
          <w:szCs w:val="28"/>
          <w:lang w:val="ru-RU"/>
        </w:rPr>
        <w:t>Разработка</w:t>
      </w:r>
      <w:r w:rsidR="00A95937" w:rsidRPr="0001735F">
        <w:rPr>
          <w:rFonts w:ascii="Times New Roman" w:hAnsi="Times New Roman" w:cs="Times New Roman"/>
          <w:sz w:val="28"/>
          <w:szCs w:val="28"/>
        </w:rPr>
        <w:t xml:space="preserve"> и п</w:t>
      </w:r>
      <w:proofErr w:type="spellStart"/>
      <w:r w:rsidR="00A95937" w:rsidRPr="0001735F">
        <w:rPr>
          <w:rFonts w:ascii="Times New Roman" w:hAnsi="Times New Roman" w:cs="Times New Roman"/>
          <w:sz w:val="28"/>
          <w:szCs w:val="28"/>
          <w:lang w:val="ru-RU"/>
        </w:rPr>
        <w:t>олучение</w:t>
      </w:r>
      <w:proofErr w:type="spellEnd"/>
      <w:r w:rsidR="00A95937" w:rsidRPr="0001735F">
        <w:rPr>
          <w:rFonts w:ascii="Times New Roman" w:hAnsi="Times New Roman" w:cs="Times New Roman"/>
          <w:sz w:val="28"/>
          <w:szCs w:val="28"/>
        </w:rPr>
        <w:t xml:space="preserve"> биотехнологических продуктов»</w:t>
      </w:r>
    </w:p>
    <w:p w14:paraId="3D9A628B" w14:textId="77BDB4C6" w:rsidR="00A95937" w:rsidRPr="0001735F" w:rsidRDefault="007D471F" w:rsidP="0001735F">
      <w:pPr>
        <w:spacing w:after="0" w:line="240" w:lineRule="auto"/>
        <w:ind w:left="2173"/>
        <w:rPr>
          <w:rFonts w:ascii="Times New Roman" w:hAnsi="Times New Roman" w:cs="Times New Roman"/>
          <w:sz w:val="28"/>
          <w:szCs w:val="28"/>
        </w:rPr>
      </w:pPr>
      <w:r w:rsidRPr="0001735F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01735F">
        <w:rPr>
          <w:rFonts w:ascii="Times New Roman" w:hAnsi="Times New Roman" w:cs="Times New Roman"/>
          <w:sz w:val="28"/>
          <w:szCs w:val="28"/>
        </w:rPr>
        <w:t>бразовательная</w:t>
      </w:r>
      <w:proofErr w:type="spellEnd"/>
      <w:r w:rsidRPr="0001735F">
        <w:rPr>
          <w:rFonts w:ascii="Times New Roman" w:hAnsi="Times New Roman" w:cs="Times New Roman"/>
          <w:sz w:val="28"/>
          <w:szCs w:val="28"/>
        </w:rPr>
        <w:t xml:space="preserve"> программа </w:t>
      </w:r>
      <w:r w:rsidR="00A95937" w:rsidRPr="0001735F">
        <w:rPr>
          <w:rFonts w:ascii="Times New Roman" w:hAnsi="Times New Roman" w:cs="Times New Roman"/>
          <w:sz w:val="28"/>
          <w:szCs w:val="28"/>
        </w:rPr>
        <w:t xml:space="preserve">«8D05105– Биотехнология» </w:t>
      </w:r>
    </w:p>
    <w:p w14:paraId="66C3432A" w14:textId="77777777" w:rsidR="00A95937" w:rsidRPr="0001735F" w:rsidRDefault="00A95937" w:rsidP="0001735F">
      <w:pPr>
        <w:spacing w:after="0" w:line="240" w:lineRule="auto"/>
        <w:ind w:left="2173"/>
        <w:rPr>
          <w:rFonts w:ascii="Times New Roman" w:hAnsi="Times New Roman" w:cs="Times New Roman"/>
          <w:b/>
          <w:sz w:val="28"/>
          <w:szCs w:val="28"/>
        </w:rPr>
      </w:pPr>
      <w:r w:rsidRPr="0001735F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14:paraId="1442EA73" w14:textId="77777777" w:rsidR="00A95937" w:rsidRPr="0001735F" w:rsidRDefault="00A95937" w:rsidP="00A9593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897A2F9" w14:textId="371F2587" w:rsidR="00A95937" w:rsidRPr="0001735F" w:rsidRDefault="00A95937" w:rsidP="00A959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EF81C3" w14:textId="3F51E7E3" w:rsidR="00A95937" w:rsidRPr="0001735F" w:rsidRDefault="00A95937" w:rsidP="00A959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39C555" w14:textId="77542DDC" w:rsidR="00A95937" w:rsidRPr="0001735F" w:rsidRDefault="00A95937" w:rsidP="00A959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7044E8" w14:textId="35107F61" w:rsidR="00A95937" w:rsidRPr="0001735F" w:rsidRDefault="00A95937" w:rsidP="00A959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F372E5" w14:textId="1A8BA00C" w:rsidR="00A95937" w:rsidRPr="0001735F" w:rsidRDefault="00A95937" w:rsidP="00A959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87B290" w14:textId="65DA4615" w:rsidR="00A95937" w:rsidRPr="0001735F" w:rsidRDefault="00A95937" w:rsidP="00A959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BF7291" w14:textId="289ADD79" w:rsidR="00A95937" w:rsidRPr="0001735F" w:rsidRDefault="00A95937" w:rsidP="00A959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2F38A9" w14:textId="269D83BD" w:rsidR="00A95937" w:rsidRPr="0001735F" w:rsidRDefault="00A95937" w:rsidP="00A959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D3A30F" w14:textId="69232F2B" w:rsidR="00A95937" w:rsidRPr="0001735F" w:rsidRDefault="00A95937" w:rsidP="00A959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D571B8" w14:textId="6878654D" w:rsidR="00A95937" w:rsidRPr="0001735F" w:rsidRDefault="00A95937" w:rsidP="00A959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D3236C" w14:textId="5802C804" w:rsidR="00A95937" w:rsidRPr="0001735F" w:rsidRDefault="00A95937" w:rsidP="00A959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C01CF0" w14:textId="4E231B12" w:rsidR="00A95937" w:rsidRPr="0001735F" w:rsidRDefault="00A95937" w:rsidP="00A959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0549C0" w14:textId="77777777" w:rsidR="0001735F" w:rsidRPr="0001735F" w:rsidRDefault="0001735F" w:rsidP="0001735F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606144A" w14:textId="77777777" w:rsidR="0001735F" w:rsidRDefault="0001735F" w:rsidP="00A9593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2A34185" w14:textId="77777777" w:rsidR="005572F0" w:rsidRDefault="005572F0" w:rsidP="00A9593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6D30EA0" w14:textId="77777777" w:rsidR="0001735F" w:rsidRDefault="0001735F" w:rsidP="00A9593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9FF87CC" w14:textId="77777777" w:rsidR="0001735F" w:rsidRPr="0001735F" w:rsidRDefault="0001735F" w:rsidP="00A9593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3D2735B" w14:textId="4D30A42E" w:rsidR="00A95937" w:rsidRPr="0001735F" w:rsidRDefault="00A95937" w:rsidP="00A9593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1735F">
        <w:rPr>
          <w:rFonts w:ascii="Times New Roman" w:hAnsi="Times New Roman" w:cs="Times New Roman"/>
          <w:b/>
          <w:bCs/>
          <w:sz w:val="28"/>
          <w:szCs w:val="28"/>
          <w:lang w:val="ru-RU"/>
        </w:rPr>
        <w:t>Алматы - 202</w:t>
      </w:r>
      <w:r w:rsidR="00F152E7" w:rsidRPr="0001735F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</w:p>
    <w:p w14:paraId="719D8E4C" w14:textId="55D7DDF0" w:rsidR="007D471F" w:rsidRPr="007D471F" w:rsidRDefault="006554C9" w:rsidP="005A35B1">
      <w:pPr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56A2F88" wp14:editId="7E57CDDC">
            <wp:extent cx="6479540" cy="3033395"/>
            <wp:effectExtent l="0" t="0" r="0" b="0"/>
            <wp:docPr id="2703868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386812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590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03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8460C" w14:textId="5DBD05B6" w:rsidR="00A95937" w:rsidRPr="007D471F" w:rsidRDefault="007D471F" w:rsidP="005A35B1">
      <w:pPr>
        <w:ind w:left="284" w:firstLine="142"/>
        <w:rPr>
          <w:rFonts w:ascii="Times New Roman" w:hAnsi="Times New Roman" w:cs="Times New Roman"/>
          <w:sz w:val="24"/>
          <w:szCs w:val="24"/>
        </w:rPr>
      </w:pPr>
      <w:r w:rsidRPr="007D471F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0F8225F9" w14:textId="0EF76BDF" w:rsidR="00A95937" w:rsidRDefault="00A95937" w:rsidP="005A35B1">
      <w:pPr>
        <w:ind w:left="284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F1F625" w14:textId="56B554B8" w:rsidR="00A95937" w:rsidRDefault="00A95937" w:rsidP="005A35B1">
      <w:pPr>
        <w:ind w:left="284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800332" w14:textId="1B073B4E" w:rsidR="00926365" w:rsidRDefault="00926365" w:rsidP="005A35B1">
      <w:pPr>
        <w:ind w:left="284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7AE444" w14:textId="2894091A" w:rsidR="00926365" w:rsidRDefault="00926365" w:rsidP="005A35B1">
      <w:pPr>
        <w:ind w:left="284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2E02C9" w14:textId="4A2DB8C7" w:rsidR="00926365" w:rsidRDefault="00926365" w:rsidP="005A35B1">
      <w:pPr>
        <w:ind w:left="284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68960" w14:textId="16A114F9" w:rsidR="00926365" w:rsidRDefault="00926365" w:rsidP="005A35B1">
      <w:pPr>
        <w:ind w:left="284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AE59EB" w14:textId="07BC4E76" w:rsidR="00926365" w:rsidRDefault="00926365" w:rsidP="005A35B1">
      <w:pPr>
        <w:ind w:left="284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1AC049" w14:textId="434F8BEF" w:rsidR="00926365" w:rsidRDefault="00926365" w:rsidP="005A35B1">
      <w:pPr>
        <w:ind w:left="284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B81A60" w14:textId="7AD8CACF" w:rsidR="00926365" w:rsidRDefault="00926365" w:rsidP="005A35B1">
      <w:pPr>
        <w:ind w:left="284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963A7" w14:textId="39A0F2A2" w:rsidR="00926365" w:rsidRDefault="00926365" w:rsidP="005A35B1">
      <w:pPr>
        <w:ind w:left="284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88F914" w14:textId="17C8785E" w:rsidR="00926365" w:rsidRDefault="00926365" w:rsidP="005A35B1">
      <w:pPr>
        <w:ind w:left="284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BE6A9F" w14:textId="240CF948" w:rsidR="00926365" w:rsidRDefault="00926365" w:rsidP="005A35B1">
      <w:pPr>
        <w:ind w:left="284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C3F662" w14:textId="18CFC790" w:rsidR="00926365" w:rsidRDefault="00926365" w:rsidP="005A35B1">
      <w:pPr>
        <w:ind w:left="284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2792BF" w14:textId="6735B11E" w:rsidR="00926365" w:rsidRDefault="00926365" w:rsidP="005A35B1">
      <w:pPr>
        <w:ind w:left="284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D8BA92" w14:textId="427A3161" w:rsidR="00926365" w:rsidRDefault="00926365" w:rsidP="005A35B1">
      <w:pPr>
        <w:ind w:left="284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C534DF" w14:textId="7C8A38A8" w:rsidR="00926365" w:rsidRDefault="00926365" w:rsidP="005A35B1">
      <w:pPr>
        <w:ind w:left="284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AC8994" w14:textId="3F26D90B" w:rsidR="00926365" w:rsidRDefault="00926365" w:rsidP="005A35B1">
      <w:pPr>
        <w:ind w:left="284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615283" w14:textId="40A74B6C" w:rsidR="00926365" w:rsidRDefault="00926365" w:rsidP="005A35B1">
      <w:pPr>
        <w:ind w:left="284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3361C0" w14:textId="1A39C8D0" w:rsidR="00926365" w:rsidRDefault="00926365" w:rsidP="00CD6528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6ADCDE0" w14:textId="77777777" w:rsidR="00CD6528" w:rsidRPr="00CD6528" w:rsidRDefault="00CD6528" w:rsidP="00CD6528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1A48B24" w14:textId="0103904F" w:rsidR="00926365" w:rsidRPr="008651B7" w:rsidRDefault="008651B7" w:rsidP="00363F67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651B7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Итоговый экзамен по дисциплине </w:t>
      </w:r>
      <w:r w:rsidRPr="008651B7">
        <w:rPr>
          <w:rFonts w:ascii="Times New Roman" w:hAnsi="Times New Roman" w:cs="Times New Roman"/>
          <w:b/>
          <w:bCs/>
          <w:sz w:val="24"/>
          <w:szCs w:val="24"/>
          <w:lang w:val="en-US"/>
        </w:rPr>
        <w:t>ID</w:t>
      </w:r>
      <w:r w:rsidRPr="008651B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651B7">
        <w:rPr>
          <w:rFonts w:ascii="Times New Roman" w:hAnsi="Times New Roman" w:cs="Times New Roman"/>
          <w:b/>
          <w:bCs/>
          <w:sz w:val="24"/>
          <w:szCs w:val="24"/>
        </w:rPr>
        <w:t>65160</w:t>
      </w:r>
      <w:r w:rsidRPr="008651B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651B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8651B7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Разработка</w:t>
      </w:r>
      <w:r w:rsidRPr="008651B7">
        <w:rPr>
          <w:rFonts w:ascii="Times New Roman" w:hAnsi="Times New Roman" w:cs="Times New Roman"/>
          <w:b/>
          <w:bCs/>
          <w:sz w:val="24"/>
          <w:szCs w:val="24"/>
        </w:rPr>
        <w:t xml:space="preserve"> и п</w:t>
      </w:r>
      <w:proofErr w:type="spellStart"/>
      <w:r w:rsidRPr="008651B7">
        <w:rPr>
          <w:rFonts w:ascii="Times New Roman" w:hAnsi="Times New Roman" w:cs="Times New Roman"/>
          <w:b/>
          <w:bCs/>
          <w:sz w:val="24"/>
          <w:szCs w:val="24"/>
          <w:lang w:val="ru-RU"/>
        </w:rPr>
        <w:t>олучение</w:t>
      </w:r>
      <w:proofErr w:type="spellEnd"/>
      <w:r w:rsidRPr="008651B7">
        <w:rPr>
          <w:rFonts w:ascii="Times New Roman" w:hAnsi="Times New Roman" w:cs="Times New Roman"/>
          <w:b/>
          <w:bCs/>
          <w:sz w:val="24"/>
          <w:szCs w:val="24"/>
        </w:rPr>
        <w:t xml:space="preserve"> биотехнологических продуктов»</w:t>
      </w:r>
      <w:r w:rsidRPr="008651B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651B7">
        <w:rPr>
          <w:rFonts w:ascii="Times New Roman" w:hAnsi="Times New Roman" w:cs="Times New Roman"/>
          <w:b/>
          <w:bCs/>
          <w:sz w:val="24"/>
          <w:szCs w:val="24"/>
          <w:lang w:val="ru-RU"/>
        </w:rPr>
        <w:t>в рамках образовательной программы</w:t>
      </w:r>
      <w:r w:rsidRPr="008651B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651B7">
        <w:rPr>
          <w:rFonts w:ascii="Times New Roman" w:hAnsi="Times New Roman" w:cs="Times New Roman"/>
          <w:b/>
          <w:bCs/>
          <w:sz w:val="24"/>
          <w:szCs w:val="24"/>
        </w:rPr>
        <w:t xml:space="preserve">«8D05105– Биотехнология» </w:t>
      </w:r>
      <w:r w:rsidRPr="008651B7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проводится в офлайн-формате, в аудитории согласно утверждённому расписанию.</w:t>
      </w:r>
    </w:p>
    <w:p w14:paraId="59AE32AF" w14:textId="1E061E25" w:rsidR="00D16B76" w:rsidRPr="00D16B76" w:rsidRDefault="00926365" w:rsidP="00363F67">
      <w:pPr>
        <w:ind w:left="284" w:firstLine="28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26365">
        <w:rPr>
          <w:rFonts w:ascii="Times New Roman" w:hAnsi="Times New Roman" w:cs="Times New Roman"/>
          <w:sz w:val="24"/>
          <w:szCs w:val="24"/>
        </w:rPr>
        <w:t xml:space="preserve">Форма </w:t>
      </w:r>
      <w:r w:rsidRPr="00D16B76">
        <w:rPr>
          <w:rFonts w:ascii="Times New Roman" w:hAnsi="Times New Roman" w:cs="Times New Roman"/>
          <w:sz w:val="24"/>
          <w:szCs w:val="24"/>
        </w:rPr>
        <w:t xml:space="preserve">итогового экзамена по предмету – </w:t>
      </w:r>
      <w:r w:rsidR="00D16B76" w:rsidRPr="00D16B76">
        <w:rPr>
          <w:rFonts w:ascii="Times New Roman" w:hAnsi="Times New Roman" w:cs="Times New Roman"/>
          <w:sz w:val="24"/>
          <w:szCs w:val="24"/>
        </w:rPr>
        <w:t>Офлайн</w:t>
      </w:r>
      <w:r w:rsidR="00D16B76" w:rsidRPr="00D16B76">
        <w:rPr>
          <w:rFonts w:ascii="Times New Roman" w:hAnsi="Times New Roman" w:cs="Times New Roman"/>
          <w:sz w:val="24"/>
          <w:szCs w:val="24"/>
          <w:lang w:val="ru-RU"/>
        </w:rPr>
        <w:t xml:space="preserve">/ </w:t>
      </w:r>
      <w:r w:rsidR="00D16B76" w:rsidRPr="00D16B76">
        <w:rPr>
          <w:rFonts w:ascii="Times New Roman" w:hAnsi="Times New Roman" w:cs="Times New Roman"/>
          <w:sz w:val="24"/>
          <w:szCs w:val="24"/>
          <w:lang w:val="kk-KZ"/>
        </w:rPr>
        <w:t>устный экзамен</w:t>
      </w:r>
    </w:p>
    <w:p w14:paraId="006EED18" w14:textId="77777777" w:rsidR="00926365" w:rsidRPr="00926365" w:rsidRDefault="00926365" w:rsidP="00363F67">
      <w:pPr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Правила поведения:</w:t>
      </w:r>
    </w:p>
    <w:p w14:paraId="3A8A55D6" w14:textId="77777777" w:rsidR="00926365" w:rsidRPr="00926365" w:rsidRDefault="00926365" w:rsidP="005A35B1">
      <w:pPr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1. Оффлайн письменный экзамен проводится в аудиториях.</w:t>
      </w:r>
    </w:p>
    <w:p w14:paraId="680BBB59" w14:textId="6CA7D991" w:rsidR="00926365" w:rsidRPr="00926365" w:rsidRDefault="00926365" w:rsidP="005A35B1">
      <w:pPr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2. За 15 минут до начала экзамена дежурный преподаватель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1DD4">
        <w:rPr>
          <w:rFonts w:ascii="Times New Roman" w:hAnsi="Times New Roman" w:cs="Times New Roman"/>
          <w:sz w:val="24"/>
          <w:szCs w:val="24"/>
          <w:lang w:val="ru-RU"/>
        </w:rPr>
        <w:t>расписывается в явочном</w:t>
      </w:r>
      <w:r w:rsidRPr="00926365">
        <w:rPr>
          <w:rFonts w:ascii="Times New Roman" w:hAnsi="Times New Roman" w:cs="Times New Roman"/>
          <w:sz w:val="24"/>
          <w:szCs w:val="24"/>
        </w:rPr>
        <w:t xml:space="preserve"> листе </w:t>
      </w:r>
      <w:r w:rsidR="00021DD4" w:rsidRPr="00926365">
        <w:rPr>
          <w:rFonts w:ascii="Times New Roman" w:hAnsi="Times New Roman" w:cs="Times New Roman"/>
          <w:sz w:val="24"/>
          <w:szCs w:val="24"/>
        </w:rPr>
        <w:t xml:space="preserve">с указанием мест каждого студента </w:t>
      </w:r>
      <w:r w:rsidR="00021DD4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021DD4" w:rsidRPr="00926365">
        <w:rPr>
          <w:rFonts w:ascii="Times New Roman" w:hAnsi="Times New Roman" w:cs="Times New Roman"/>
          <w:sz w:val="24"/>
          <w:szCs w:val="24"/>
        </w:rPr>
        <w:t xml:space="preserve">расставляет </w:t>
      </w:r>
      <w:r w:rsidR="00021DD4">
        <w:rPr>
          <w:rFonts w:ascii="Times New Roman" w:hAnsi="Times New Roman" w:cs="Times New Roman"/>
          <w:sz w:val="24"/>
          <w:szCs w:val="24"/>
          <w:lang w:val="ru-RU"/>
        </w:rPr>
        <w:t xml:space="preserve">их </w:t>
      </w:r>
      <w:r w:rsidR="00021DD4" w:rsidRPr="00926365">
        <w:rPr>
          <w:rFonts w:ascii="Times New Roman" w:hAnsi="Times New Roman" w:cs="Times New Roman"/>
          <w:sz w:val="24"/>
          <w:szCs w:val="24"/>
        </w:rPr>
        <w:t>на свои</w:t>
      </w:r>
      <w:r w:rsidRPr="00926365">
        <w:rPr>
          <w:rFonts w:ascii="Times New Roman" w:hAnsi="Times New Roman" w:cs="Times New Roman"/>
          <w:sz w:val="24"/>
          <w:szCs w:val="24"/>
        </w:rPr>
        <w:t>.</w:t>
      </w:r>
    </w:p>
    <w:p w14:paraId="251F2B03" w14:textId="608BC30D" w:rsidR="00926365" w:rsidRPr="00926365" w:rsidRDefault="00926365" w:rsidP="005A35B1">
      <w:pPr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 xml:space="preserve">3. На время экзамена студентам запрещены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26365">
        <w:rPr>
          <w:rFonts w:ascii="Times New Roman" w:hAnsi="Times New Roman" w:cs="Times New Roman"/>
          <w:sz w:val="24"/>
          <w:szCs w:val="24"/>
        </w:rPr>
        <w:t xml:space="preserve">воз и использование </w:t>
      </w:r>
      <w:r>
        <w:rPr>
          <w:rFonts w:ascii="Times New Roman" w:hAnsi="Times New Roman" w:cs="Times New Roman"/>
          <w:sz w:val="24"/>
          <w:szCs w:val="24"/>
          <w:lang w:val="ru-RU"/>
        </w:rPr>
        <w:t>шпаргалок</w:t>
      </w:r>
      <w:r w:rsidR="00021DD4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26365">
        <w:rPr>
          <w:rFonts w:ascii="Times New Roman" w:hAnsi="Times New Roman" w:cs="Times New Roman"/>
          <w:sz w:val="24"/>
          <w:szCs w:val="24"/>
        </w:rPr>
        <w:t>мобильны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926365">
        <w:rPr>
          <w:rFonts w:ascii="Times New Roman" w:hAnsi="Times New Roman" w:cs="Times New Roman"/>
          <w:sz w:val="24"/>
          <w:szCs w:val="24"/>
        </w:rPr>
        <w:t xml:space="preserve"> телефон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926365">
        <w:rPr>
          <w:rFonts w:ascii="Times New Roman" w:hAnsi="Times New Roman" w:cs="Times New Roman"/>
          <w:sz w:val="24"/>
          <w:szCs w:val="24"/>
        </w:rPr>
        <w:t>, смарт-час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926365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926365">
        <w:rPr>
          <w:rFonts w:ascii="Times New Roman" w:hAnsi="Times New Roman" w:cs="Times New Roman"/>
          <w:sz w:val="24"/>
          <w:szCs w:val="24"/>
        </w:rPr>
        <w:t>т.д.</w:t>
      </w:r>
      <w:proofErr w:type="gramEnd"/>
      <w:r w:rsidRPr="009263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0C61EC" w14:textId="754D9827" w:rsidR="00926365" w:rsidRPr="00314F8E" w:rsidRDefault="00926365" w:rsidP="005A35B1">
      <w:pPr>
        <w:pStyle w:val="a3"/>
        <w:tabs>
          <w:tab w:val="left" w:pos="1843"/>
        </w:tabs>
        <w:ind w:left="284" w:firstLine="142"/>
        <w:rPr>
          <w:rFonts w:ascii="Times New Roman" w:hAnsi="Times New Roman" w:cs="Times New Roman"/>
        </w:rPr>
      </w:pPr>
      <w:r w:rsidRPr="00314F8E">
        <w:rPr>
          <w:rFonts w:ascii="Times New Roman" w:hAnsi="Times New Roman" w:cs="Times New Roman"/>
        </w:rPr>
        <w:t xml:space="preserve">ВАЖНО: </w:t>
      </w:r>
      <w:r w:rsidR="00314F8E" w:rsidRPr="00314F8E">
        <w:rPr>
          <w:rFonts w:ascii="Times New Roman" w:hAnsi="Times New Roman" w:cs="Times New Roman"/>
        </w:rPr>
        <w:t>Обучающиеся и преподаватели должны быть заранее информированы о графике экзаменов – ответственность руководства кафедр и факультета.</w:t>
      </w:r>
    </w:p>
    <w:p w14:paraId="4DDB6BF2" w14:textId="6778A0A7" w:rsidR="00926365" w:rsidRPr="00926365" w:rsidRDefault="00926365" w:rsidP="005A35B1">
      <w:pPr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Студенты будут уведомлены об экзамене в назначенную дату.</w:t>
      </w:r>
    </w:p>
    <w:p w14:paraId="3701AD39" w14:textId="565F475C" w:rsidR="00363F67" w:rsidRPr="00363F67" w:rsidRDefault="00926365" w:rsidP="00363F67">
      <w:pPr>
        <w:ind w:left="284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6365">
        <w:rPr>
          <w:rFonts w:ascii="Times New Roman" w:hAnsi="Times New Roman" w:cs="Times New Roman"/>
          <w:sz w:val="24"/>
          <w:szCs w:val="24"/>
        </w:rPr>
        <w:t>30 минут до экзамена - студенты должны быть готовы к экзамену.</w:t>
      </w:r>
    </w:p>
    <w:p w14:paraId="35D980AC" w14:textId="5125E61C" w:rsidR="00926365" w:rsidRDefault="00926365" w:rsidP="005A35B1">
      <w:pPr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 xml:space="preserve">ВАЖНО: Время </w:t>
      </w:r>
      <w:r w:rsidR="00314F8E">
        <w:rPr>
          <w:rFonts w:ascii="Times New Roman" w:hAnsi="Times New Roman" w:cs="Times New Roman"/>
          <w:sz w:val="24"/>
          <w:szCs w:val="24"/>
          <w:lang w:val="ru-RU"/>
        </w:rPr>
        <w:t>оценивания</w:t>
      </w:r>
      <w:r w:rsidR="00021DD4">
        <w:rPr>
          <w:rFonts w:ascii="Times New Roman" w:hAnsi="Times New Roman" w:cs="Times New Roman"/>
          <w:sz w:val="24"/>
          <w:szCs w:val="24"/>
          <w:lang w:val="ru-RU"/>
        </w:rPr>
        <w:t xml:space="preserve"> ответов</w:t>
      </w:r>
      <w:r w:rsidRPr="00926365">
        <w:rPr>
          <w:rFonts w:ascii="Times New Roman" w:hAnsi="Times New Roman" w:cs="Times New Roman"/>
          <w:sz w:val="24"/>
          <w:szCs w:val="24"/>
        </w:rPr>
        <w:t xml:space="preserve"> - до 48 часов.</w:t>
      </w:r>
    </w:p>
    <w:p w14:paraId="4DDC8248" w14:textId="77777777" w:rsidR="00363F67" w:rsidRPr="00363F67" w:rsidRDefault="00363F67" w:rsidP="00363F67">
      <w:pPr>
        <w:ind w:left="28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F67">
        <w:rPr>
          <w:rFonts w:ascii="Times New Roman" w:hAnsi="Times New Roman" w:cs="Times New Roman"/>
          <w:sz w:val="24"/>
          <w:szCs w:val="24"/>
          <w:lang w:val="ru-RU"/>
        </w:rPr>
        <w:t>Билет будет состоять из 3 вопросов:</w:t>
      </w:r>
    </w:p>
    <w:p w14:paraId="1F7EF17B" w14:textId="77777777" w:rsidR="00363F67" w:rsidRPr="00363F67" w:rsidRDefault="00363F67" w:rsidP="00363F67">
      <w:pPr>
        <w:ind w:left="284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F67">
        <w:rPr>
          <w:rFonts w:ascii="Times New Roman" w:hAnsi="Times New Roman" w:cs="Times New Roman"/>
          <w:sz w:val="24"/>
          <w:szCs w:val="24"/>
          <w:lang w:val="ru-RU"/>
        </w:rPr>
        <w:t>1 вопрос включает в себя вопросы когнитивной компетентности, которые оценивают знания и понимание объекта обучения, оценивается в 30 баллов.</w:t>
      </w:r>
    </w:p>
    <w:p w14:paraId="6402AFAF" w14:textId="77777777" w:rsidR="00363F67" w:rsidRPr="00363F67" w:rsidRDefault="00363F67" w:rsidP="00363F67">
      <w:pPr>
        <w:ind w:left="284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F67">
        <w:rPr>
          <w:rFonts w:ascii="Times New Roman" w:hAnsi="Times New Roman" w:cs="Times New Roman"/>
          <w:sz w:val="24"/>
          <w:szCs w:val="24"/>
          <w:lang w:val="ru-RU"/>
        </w:rPr>
        <w:t>2 вопрос включает вопросы, определяющие функциональную компетентность, которые оценивают способность применять и анализировать информацию, оценивается в 30 баллов.</w:t>
      </w:r>
    </w:p>
    <w:p w14:paraId="561AA8A9" w14:textId="77777777" w:rsidR="00363F67" w:rsidRPr="00363F67" w:rsidRDefault="00363F67" w:rsidP="00363F67">
      <w:pPr>
        <w:ind w:left="284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F67">
        <w:rPr>
          <w:rFonts w:ascii="Times New Roman" w:hAnsi="Times New Roman" w:cs="Times New Roman"/>
          <w:sz w:val="24"/>
          <w:szCs w:val="24"/>
          <w:lang w:val="ru-RU"/>
        </w:rPr>
        <w:t>3 вопрос включает вопросы системной компетентности, которые раскрывают способность синтезировать и оценивать информацию, умение решать задачи по медицинской генетике, оценивается в 40 баллов.</w:t>
      </w:r>
    </w:p>
    <w:p w14:paraId="57C53E4C" w14:textId="77777777" w:rsidR="00363F67" w:rsidRPr="00363F67" w:rsidRDefault="00363F67" w:rsidP="00363F67">
      <w:pPr>
        <w:ind w:left="284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C066C58" w14:textId="6D7727E9" w:rsidR="00021DD4" w:rsidRPr="00363F67" w:rsidRDefault="00021DD4" w:rsidP="005A35B1">
      <w:pPr>
        <w:ind w:left="284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182377C" w14:textId="29C3BCA1" w:rsidR="00021DD4" w:rsidRPr="00CA4887" w:rsidRDefault="00021DD4" w:rsidP="005A35B1">
      <w:pPr>
        <w:ind w:left="284" w:firstLine="142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21DD4">
        <w:rPr>
          <w:rFonts w:ascii="Times New Roman" w:hAnsi="Times New Roman" w:cs="Times New Roman"/>
          <w:b/>
          <w:bCs/>
          <w:sz w:val="24"/>
          <w:szCs w:val="24"/>
        </w:rPr>
        <w:t>Темы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 </w:t>
      </w:r>
      <w:r w:rsidRPr="00021DD4">
        <w:rPr>
          <w:rFonts w:ascii="Times New Roman" w:hAnsi="Times New Roman" w:cs="Times New Roman"/>
          <w:b/>
          <w:bCs/>
          <w:sz w:val="24"/>
          <w:szCs w:val="24"/>
        </w:rPr>
        <w:t>экзаменационным заданиям</w:t>
      </w:r>
    </w:p>
    <w:p w14:paraId="5B978A2E" w14:textId="77777777" w:rsidR="00021DD4" w:rsidRPr="00021DD4" w:rsidRDefault="00021DD4" w:rsidP="005A35B1">
      <w:pPr>
        <w:ind w:left="284" w:firstLine="142"/>
        <w:rPr>
          <w:rFonts w:ascii="Times New Roman" w:hAnsi="Times New Roman" w:cs="Times New Roman"/>
          <w:b/>
          <w:bCs/>
          <w:sz w:val="24"/>
          <w:szCs w:val="24"/>
        </w:rPr>
      </w:pPr>
      <w:r w:rsidRPr="00021DD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21DD4">
        <w:rPr>
          <w:rFonts w:ascii="Times New Roman" w:hAnsi="Times New Roman" w:cs="Times New Roman"/>
          <w:b/>
          <w:bCs/>
          <w:sz w:val="24"/>
          <w:szCs w:val="24"/>
        </w:rPr>
        <w:t>Блок 1. Особенности получения различных продуктов на основе биотехнологии</w:t>
      </w:r>
    </w:p>
    <w:p w14:paraId="5F9CE365" w14:textId="3384F0BF" w:rsidR="00021DD4" w:rsidRPr="00021DD4" w:rsidRDefault="00021DD4" w:rsidP="005A35B1">
      <w:pPr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21DD4">
        <w:rPr>
          <w:rFonts w:ascii="Times New Roman" w:hAnsi="Times New Roman" w:cs="Times New Roman"/>
          <w:sz w:val="24"/>
          <w:szCs w:val="24"/>
        </w:rPr>
        <w:t xml:space="preserve">Современные тенденции биотехнологии. Особенности биотехнологических производств. Биотехнологический потенциал различных биообъектов. Проблемы проведения отдельных стадий </w:t>
      </w:r>
      <w:proofErr w:type="spellStart"/>
      <w:r w:rsidRPr="00021DD4">
        <w:rPr>
          <w:rFonts w:ascii="Times New Roman" w:hAnsi="Times New Roman" w:cs="Times New Roman"/>
          <w:sz w:val="24"/>
          <w:szCs w:val="24"/>
        </w:rPr>
        <w:t>биопроцессов</w:t>
      </w:r>
      <w:proofErr w:type="spellEnd"/>
      <w:r w:rsidRPr="00021DD4">
        <w:rPr>
          <w:rFonts w:ascii="Times New Roman" w:hAnsi="Times New Roman" w:cs="Times New Roman"/>
          <w:sz w:val="24"/>
          <w:szCs w:val="24"/>
        </w:rPr>
        <w:t xml:space="preserve">. Значение новых биотехнологий в производстве промышленной, медицинской и сельскохозяйственной продукции. Примеры проведения биотехнологических процессов для получения ценных продуктов на практике. Культуры животных клеток и тканей. </w:t>
      </w:r>
      <w:r>
        <w:rPr>
          <w:rFonts w:ascii="Times New Roman" w:hAnsi="Times New Roman" w:cs="Times New Roman"/>
          <w:sz w:val="24"/>
          <w:szCs w:val="24"/>
          <w:lang w:val="ru-RU"/>
        </w:rPr>
        <w:t>Селекция</w:t>
      </w:r>
      <w:r w:rsidRPr="00021DD4">
        <w:rPr>
          <w:rFonts w:ascii="Times New Roman" w:hAnsi="Times New Roman" w:cs="Times New Roman"/>
          <w:sz w:val="24"/>
          <w:szCs w:val="24"/>
        </w:rPr>
        <w:t>. Роль микроорганизмов в продукции новых штаммов. Особенности антител и их функциональное строение. Характеристика, номенклатура, классификация генно-инженерных ферментов. Значение растениеводства в биотехнологических исследованиях. Направления безотходной технологии и ее особенности. Критические точки отдельных стадий биотехнологического производства.</w:t>
      </w:r>
    </w:p>
    <w:p w14:paraId="20CC8DFB" w14:textId="284EDC20" w:rsidR="00021DD4" w:rsidRPr="00021DD4" w:rsidRDefault="00021DD4" w:rsidP="005A35B1">
      <w:pPr>
        <w:ind w:left="284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1DD4">
        <w:rPr>
          <w:rFonts w:ascii="Times New Roman" w:hAnsi="Times New Roman" w:cs="Times New Roman"/>
          <w:b/>
          <w:bCs/>
          <w:sz w:val="24"/>
          <w:szCs w:val="24"/>
        </w:rPr>
        <w:t xml:space="preserve">Блок 2. Применение традиционных и современных методов </w:t>
      </w:r>
      <w:r w:rsidR="001B03A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для </w:t>
      </w:r>
      <w:r w:rsidRPr="00021DD4">
        <w:rPr>
          <w:rFonts w:ascii="Times New Roman" w:hAnsi="Times New Roman" w:cs="Times New Roman"/>
          <w:b/>
          <w:bCs/>
          <w:sz w:val="24"/>
          <w:szCs w:val="24"/>
        </w:rPr>
        <w:t>получения биотехнологических продуктов</w:t>
      </w:r>
    </w:p>
    <w:p w14:paraId="0F42FB7A" w14:textId="1B09F52F" w:rsidR="00021DD4" w:rsidRDefault="00021DD4" w:rsidP="005A35B1">
      <w:pPr>
        <w:ind w:left="284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1DD4">
        <w:rPr>
          <w:rFonts w:ascii="Times New Roman" w:hAnsi="Times New Roman" w:cs="Times New Roman"/>
          <w:sz w:val="24"/>
          <w:szCs w:val="24"/>
        </w:rPr>
        <w:lastRenderedPageBreak/>
        <w:t xml:space="preserve">Новые технологии на основе иммобилизованных ферментов и микробных клеток. Роль методов генной инженерии в получении новых сортов растений Особенности технологии гибридизации клеток животных. Технология производства жидкого биодизеля. Технология получения биогаза из молочных отходов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из </w:t>
      </w:r>
      <w:proofErr w:type="spellStart"/>
      <w:r w:rsidRPr="00021DD4">
        <w:rPr>
          <w:rFonts w:ascii="Times New Roman" w:hAnsi="Times New Roman" w:cs="Times New Roman"/>
          <w:sz w:val="24"/>
          <w:szCs w:val="24"/>
        </w:rPr>
        <w:t>спиртово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й барды</w:t>
      </w:r>
      <w:r w:rsidRPr="00021DD4">
        <w:rPr>
          <w:rFonts w:ascii="Times New Roman" w:hAnsi="Times New Roman" w:cs="Times New Roman"/>
          <w:sz w:val="24"/>
          <w:szCs w:val="24"/>
        </w:rPr>
        <w:t>. Современные методы, применяемые в производстве биоэнергии. Способ получения инсулина с помощью генной инженерии.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21DD4">
        <w:rPr>
          <w:rFonts w:ascii="Times New Roman" w:hAnsi="Times New Roman" w:cs="Times New Roman"/>
          <w:sz w:val="24"/>
          <w:szCs w:val="24"/>
        </w:rPr>
        <w:t xml:space="preserve">Преимущества инновационных методов регулирования роста сельскохозяйственных </w:t>
      </w:r>
      <w:r w:rsidRPr="00A904CA">
        <w:rPr>
          <w:rFonts w:ascii="Times New Roman" w:hAnsi="Times New Roman" w:cs="Times New Roman"/>
          <w:sz w:val="24"/>
          <w:szCs w:val="24"/>
        </w:rPr>
        <w:t xml:space="preserve">животных. Роль методов генной инженерии в получении новых сортов растений. Методы создания </w:t>
      </w:r>
      <w:r w:rsidR="00154967" w:rsidRPr="00314F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р</w:t>
      </w:r>
      <w:proofErr w:type="spellStart"/>
      <w:r w:rsidR="00154967" w:rsidRPr="00314F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естрикционн</w:t>
      </w:r>
      <w:r w:rsidR="00154967" w:rsidRPr="00314F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ых</w:t>
      </w:r>
      <w:proofErr w:type="spellEnd"/>
      <w:r w:rsidR="00154967" w:rsidRPr="00314F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карт</w:t>
      </w:r>
      <w:r w:rsidR="00154967" w:rsidRPr="00314F8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14F8E">
        <w:rPr>
          <w:rFonts w:ascii="Times New Roman" w:hAnsi="Times New Roman" w:cs="Times New Roman"/>
          <w:sz w:val="24"/>
          <w:szCs w:val="24"/>
        </w:rPr>
        <w:t xml:space="preserve"> Значение стволовых клеток и метод</w:t>
      </w:r>
      <w:r w:rsidR="00154967" w:rsidRPr="00314F8E">
        <w:rPr>
          <w:rFonts w:ascii="Times New Roman" w:hAnsi="Times New Roman" w:cs="Times New Roman"/>
          <w:sz w:val="24"/>
          <w:szCs w:val="24"/>
          <w:lang w:val="ru-RU"/>
        </w:rPr>
        <w:t>ы их</w:t>
      </w:r>
      <w:r w:rsidRPr="00314F8E">
        <w:rPr>
          <w:rFonts w:ascii="Times New Roman" w:hAnsi="Times New Roman" w:cs="Times New Roman"/>
          <w:sz w:val="24"/>
          <w:szCs w:val="24"/>
        </w:rPr>
        <w:t xml:space="preserve"> культивирования. Технология</w:t>
      </w:r>
      <w:r w:rsidRPr="00021DD4">
        <w:rPr>
          <w:rFonts w:ascii="Times New Roman" w:hAnsi="Times New Roman" w:cs="Times New Roman"/>
          <w:sz w:val="24"/>
          <w:szCs w:val="24"/>
        </w:rPr>
        <w:t xml:space="preserve"> получения биологической энергии из растений. Технология производства биоэтанола на основе рекомбинантных производственных штаммов </w:t>
      </w:r>
      <w:r w:rsidRPr="00154967">
        <w:rPr>
          <w:rFonts w:ascii="Times New Roman" w:hAnsi="Times New Roman" w:cs="Times New Roman"/>
          <w:i/>
          <w:iCs/>
          <w:sz w:val="24"/>
          <w:szCs w:val="24"/>
        </w:rPr>
        <w:t xml:space="preserve">S. </w:t>
      </w:r>
      <w:proofErr w:type="spellStart"/>
      <w:r w:rsidRPr="00154967">
        <w:rPr>
          <w:rFonts w:ascii="Times New Roman" w:hAnsi="Times New Roman" w:cs="Times New Roman"/>
          <w:i/>
          <w:iCs/>
          <w:sz w:val="24"/>
          <w:szCs w:val="24"/>
        </w:rPr>
        <w:t>cerevisiae</w:t>
      </w:r>
      <w:proofErr w:type="spellEnd"/>
      <w:r w:rsidRPr="00021DD4">
        <w:rPr>
          <w:rFonts w:ascii="Times New Roman" w:hAnsi="Times New Roman" w:cs="Times New Roman"/>
          <w:sz w:val="24"/>
          <w:szCs w:val="24"/>
        </w:rPr>
        <w:t xml:space="preserve">. Технологии получения экологически чистого биотоплива в Казахстане. Технология производства биоэтанола путем </w:t>
      </w:r>
      <w:proofErr w:type="spellStart"/>
      <w:r w:rsidRPr="00021DD4">
        <w:rPr>
          <w:rFonts w:ascii="Times New Roman" w:hAnsi="Times New Roman" w:cs="Times New Roman"/>
          <w:sz w:val="24"/>
          <w:szCs w:val="24"/>
        </w:rPr>
        <w:t>биоконверсии</w:t>
      </w:r>
      <w:proofErr w:type="spellEnd"/>
      <w:r w:rsidRPr="00021DD4">
        <w:rPr>
          <w:rFonts w:ascii="Times New Roman" w:hAnsi="Times New Roman" w:cs="Times New Roman"/>
          <w:sz w:val="24"/>
          <w:szCs w:val="24"/>
        </w:rPr>
        <w:t xml:space="preserve"> молочной сыворотки в условиях непрерывной культуры иммобилизованных микроорганизмов. </w:t>
      </w:r>
      <w:r w:rsidR="00A904CA">
        <w:rPr>
          <w:rFonts w:ascii="Times New Roman" w:hAnsi="Times New Roman" w:cs="Times New Roman"/>
          <w:sz w:val="24"/>
          <w:szCs w:val="24"/>
          <w:lang w:val="ru-RU"/>
        </w:rPr>
        <w:t xml:space="preserve">Коллекция </w:t>
      </w:r>
      <w:r w:rsidRPr="00021DD4">
        <w:rPr>
          <w:rFonts w:ascii="Times New Roman" w:hAnsi="Times New Roman" w:cs="Times New Roman"/>
          <w:sz w:val="24"/>
          <w:szCs w:val="24"/>
        </w:rPr>
        <w:t>микроорганизмов при разработке новых биопрепаратов и новых технологий и способ</w:t>
      </w:r>
      <w:r w:rsidR="00A904CA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021DD4">
        <w:rPr>
          <w:rFonts w:ascii="Times New Roman" w:hAnsi="Times New Roman" w:cs="Times New Roman"/>
          <w:sz w:val="24"/>
          <w:szCs w:val="24"/>
        </w:rPr>
        <w:t xml:space="preserve"> их дополнения.</w:t>
      </w:r>
    </w:p>
    <w:p w14:paraId="5E93BED1" w14:textId="77777777" w:rsidR="00C04904" w:rsidRPr="00C04904" w:rsidRDefault="00C04904" w:rsidP="005A35B1">
      <w:pPr>
        <w:spacing w:after="0" w:line="240" w:lineRule="auto"/>
        <w:ind w:left="284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049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Литература</w:t>
      </w:r>
      <w:r w:rsidRPr="00C0490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: </w:t>
      </w:r>
      <w:r w:rsidRPr="00C049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Pr="00C0490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сновная,</w:t>
      </w:r>
      <w:r w:rsidRPr="00C0490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14:paraId="650C4ACA" w14:textId="77777777" w:rsidR="00C04904" w:rsidRPr="00C04904" w:rsidRDefault="00C04904" w:rsidP="005A35B1">
      <w:pPr>
        <w:pStyle w:val="a5"/>
        <w:widowControl/>
        <w:numPr>
          <w:ilvl w:val="0"/>
          <w:numId w:val="2"/>
        </w:numPr>
        <w:autoSpaceDE/>
        <w:autoSpaceDN/>
        <w:ind w:left="284" w:right="0" w:firstLine="142"/>
        <w:contextualSpacing/>
        <w:rPr>
          <w:rFonts w:ascii="Times New Roman" w:eastAsia="Calibri" w:hAnsi="Times New Roman" w:cs="Times New Roman"/>
          <w:sz w:val="24"/>
          <w:szCs w:val="24"/>
          <w:lang w:val="ru-KZ"/>
        </w:rPr>
      </w:pPr>
      <w:r w:rsidRPr="00C04904">
        <w:rPr>
          <w:rFonts w:ascii="Times New Roman" w:eastAsia="Calibri" w:hAnsi="Times New Roman" w:cs="Times New Roman"/>
          <w:sz w:val="24"/>
          <w:szCs w:val="24"/>
          <w:lang w:val="ru-KZ"/>
        </w:rPr>
        <w:t xml:space="preserve">Modern </w:t>
      </w:r>
      <w:proofErr w:type="spellStart"/>
      <w:r w:rsidRPr="00C04904">
        <w:rPr>
          <w:rFonts w:ascii="Times New Roman" w:eastAsia="Calibri" w:hAnsi="Times New Roman" w:cs="Times New Roman"/>
          <w:sz w:val="24"/>
          <w:szCs w:val="24"/>
          <w:lang w:val="ru-KZ"/>
        </w:rPr>
        <w:t>Biotechnology</w:t>
      </w:r>
      <w:proofErr w:type="spellEnd"/>
      <w:r w:rsidRPr="00C04904">
        <w:rPr>
          <w:rFonts w:ascii="Times New Roman" w:eastAsia="Calibri" w:hAnsi="Times New Roman" w:cs="Times New Roman"/>
          <w:sz w:val="24"/>
          <w:szCs w:val="24"/>
          <w:lang w:val="ru-KZ"/>
        </w:rPr>
        <w:t xml:space="preserve">: </w:t>
      </w:r>
      <w:proofErr w:type="spellStart"/>
      <w:r w:rsidRPr="00C04904">
        <w:rPr>
          <w:rFonts w:ascii="Times New Roman" w:eastAsia="Calibri" w:hAnsi="Times New Roman" w:cs="Times New Roman"/>
          <w:sz w:val="24"/>
          <w:szCs w:val="24"/>
          <w:lang w:val="ru-KZ"/>
        </w:rPr>
        <w:t>Connecting</w:t>
      </w:r>
      <w:proofErr w:type="spellEnd"/>
      <w:r w:rsidRPr="00C04904">
        <w:rPr>
          <w:rFonts w:ascii="Times New Roman" w:eastAsia="Calibri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C04904">
        <w:rPr>
          <w:rFonts w:ascii="Times New Roman" w:eastAsia="Calibri" w:hAnsi="Times New Roman" w:cs="Times New Roman"/>
          <w:sz w:val="24"/>
          <w:szCs w:val="24"/>
          <w:lang w:val="ru-KZ"/>
        </w:rPr>
        <w:t>Innovations</w:t>
      </w:r>
      <w:proofErr w:type="spellEnd"/>
      <w:r w:rsidRPr="00C04904">
        <w:rPr>
          <w:rFonts w:ascii="Times New Roman" w:eastAsia="Calibri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C04904">
        <w:rPr>
          <w:rFonts w:ascii="Times New Roman" w:eastAsia="Calibri" w:hAnsi="Times New Roman" w:cs="Times New Roman"/>
          <w:sz w:val="24"/>
          <w:szCs w:val="24"/>
          <w:lang w:val="ru-KZ"/>
        </w:rPr>
        <w:t>in</w:t>
      </w:r>
      <w:proofErr w:type="spellEnd"/>
      <w:r w:rsidRPr="00C04904">
        <w:rPr>
          <w:rFonts w:ascii="Times New Roman" w:eastAsia="Calibri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C04904">
        <w:rPr>
          <w:rFonts w:ascii="Times New Roman" w:eastAsia="Calibri" w:hAnsi="Times New Roman" w:cs="Times New Roman"/>
          <w:sz w:val="24"/>
          <w:szCs w:val="24"/>
          <w:lang w:val="ru-KZ"/>
        </w:rPr>
        <w:t>Microbiology</w:t>
      </w:r>
      <w:proofErr w:type="spellEnd"/>
      <w:r w:rsidRPr="00C04904">
        <w:rPr>
          <w:rFonts w:ascii="Times New Roman" w:eastAsia="Calibri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C04904">
        <w:rPr>
          <w:rFonts w:ascii="Times New Roman" w:eastAsia="Calibri" w:hAnsi="Times New Roman" w:cs="Times New Roman"/>
          <w:sz w:val="24"/>
          <w:szCs w:val="24"/>
          <w:lang w:val="ru-KZ"/>
        </w:rPr>
        <w:t>and</w:t>
      </w:r>
      <w:proofErr w:type="spellEnd"/>
      <w:r w:rsidRPr="00C04904">
        <w:rPr>
          <w:rFonts w:ascii="Times New Roman" w:eastAsia="Calibri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C04904">
        <w:rPr>
          <w:rFonts w:ascii="Times New Roman" w:eastAsia="Calibri" w:hAnsi="Times New Roman" w:cs="Times New Roman"/>
          <w:sz w:val="24"/>
          <w:szCs w:val="24"/>
          <w:lang w:val="ru-KZ"/>
        </w:rPr>
        <w:t>Biochemistry</w:t>
      </w:r>
      <w:proofErr w:type="spellEnd"/>
      <w:r w:rsidRPr="00C04904">
        <w:rPr>
          <w:rFonts w:ascii="Times New Roman" w:eastAsia="Calibri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C04904">
        <w:rPr>
          <w:rFonts w:ascii="Times New Roman" w:eastAsia="Calibri" w:hAnsi="Times New Roman" w:cs="Times New Roman"/>
          <w:sz w:val="24"/>
          <w:szCs w:val="24"/>
          <w:lang w:val="ru-KZ"/>
        </w:rPr>
        <w:t>to</w:t>
      </w:r>
      <w:proofErr w:type="spellEnd"/>
      <w:r w:rsidRPr="00C04904">
        <w:rPr>
          <w:rFonts w:ascii="Times New Roman" w:eastAsia="Calibri" w:hAnsi="Times New Roman" w:cs="Times New Roman"/>
          <w:sz w:val="24"/>
          <w:szCs w:val="24"/>
          <w:lang w:val="ru-KZ"/>
        </w:rPr>
        <w:t xml:space="preserve"> Engineering</w:t>
      </w:r>
      <w:r w:rsidRPr="00C0490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C04904">
        <w:rPr>
          <w:rFonts w:ascii="Times New Roman" w:eastAsia="Calibri" w:hAnsi="Times New Roman" w:cs="Times New Roman"/>
          <w:sz w:val="24"/>
          <w:szCs w:val="24"/>
          <w:lang w:val="ru-KZ"/>
        </w:rPr>
        <w:t>Fundamentals</w:t>
      </w:r>
      <w:proofErr w:type="spellEnd"/>
      <w:r w:rsidRPr="00C04904">
        <w:rPr>
          <w:rFonts w:ascii="Times New Roman" w:eastAsia="Calibri" w:hAnsi="Times New Roman" w:cs="Times New Roman"/>
          <w:sz w:val="24"/>
          <w:szCs w:val="24"/>
          <w:lang w:val="ru-KZ"/>
        </w:rPr>
        <w:t> 1st Edition</w:t>
      </w:r>
      <w:r w:rsidRPr="00C0490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C04904">
        <w:rPr>
          <w:rFonts w:ascii="Times New Roman" w:eastAsia="Calibri" w:hAnsi="Times New Roman" w:cs="Times New Roman"/>
          <w:sz w:val="24"/>
          <w:szCs w:val="24"/>
          <w:lang w:val="ru-KZ"/>
        </w:rPr>
        <w:t>by</w:t>
      </w:r>
      <w:proofErr w:type="spellEnd"/>
      <w:r w:rsidRPr="00C04904">
        <w:rPr>
          <w:rFonts w:ascii="Times New Roman" w:eastAsia="Calibri" w:hAnsi="Times New Roman" w:cs="Times New Roman"/>
          <w:sz w:val="24"/>
          <w:szCs w:val="24"/>
          <w:lang w:val="ru-KZ"/>
        </w:rPr>
        <w:t> </w:t>
      </w:r>
      <w:proofErr w:type="spellStart"/>
      <w:r>
        <w:fldChar w:fldCharType="begin"/>
      </w:r>
      <w:r>
        <w:instrText>HYPERLINK "https://www.amazon.com/Nathan-S-Mosier/e/B001QV1VZA/ref=dp_byline_cont_book_1"</w:instrText>
      </w:r>
      <w:r>
        <w:fldChar w:fldCharType="separate"/>
      </w:r>
      <w:r w:rsidRPr="00C04904">
        <w:rPr>
          <w:rStyle w:val="a8"/>
          <w:rFonts w:ascii="Times New Roman" w:hAnsi="Times New Roman" w:cs="Times New Roman"/>
          <w:sz w:val="24"/>
          <w:szCs w:val="24"/>
          <w:lang w:val="ru-KZ"/>
        </w:rPr>
        <w:t>Nathan</w:t>
      </w:r>
      <w:proofErr w:type="spellEnd"/>
      <w:r w:rsidRPr="00C04904">
        <w:rPr>
          <w:rStyle w:val="a8"/>
          <w:rFonts w:ascii="Times New Roman" w:hAnsi="Times New Roman" w:cs="Times New Roman"/>
          <w:sz w:val="24"/>
          <w:szCs w:val="24"/>
          <w:lang w:val="ru-KZ"/>
        </w:rPr>
        <w:t xml:space="preserve"> S. </w:t>
      </w:r>
      <w:proofErr w:type="spellStart"/>
      <w:r w:rsidRPr="00C04904">
        <w:rPr>
          <w:rStyle w:val="a8"/>
          <w:rFonts w:ascii="Times New Roman" w:hAnsi="Times New Roman" w:cs="Times New Roman"/>
          <w:sz w:val="24"/>
          <w:szCs w:val="24"/>
          <w:lang w:val="ru-KZ"/>
        </w:rPr>
        <w:t>Mosier</w:t>
      </w:r>
      <w:proofErr w:type="spellEnd"/>
      <w:r>
        <w:fldChar w:fldCharType="end"/>
      </w:r>
      <w:r w:rsidRPr="00C04904">
        <w:rPr>
          <w:rFonts w:ascii="Times New Roman" w:eastAsia="Calibri" w:hAnsi="Times New Roman" w:cs="Times New Roman"/>
          <w:sz w:val="24"/>
          <w:szCs w:val="24"/>
          <w:lang w:val="ru-KZ"/>
        </w:rPr>
        <w:t> , </w:t>
      </w:r>
      <w:hyperlink r:id="rId9" w:history="1">
        <w:r w:rsidRPr="00C04904">
          <w:rPr>
            <w:rStyle w:val="a8"/>
            <w:rFonts w:ascii="Times New Roman" w:hAnsi="Times New Roman" w:cs="Times New Roman"/>
            <w:sz w:val="24"/>
            <w:szCs w:val="24"/>
            <w:lang w:val="ru-KZ"/>
          </w:rPr>
          <w:t xml:space="preserve">Michael R. </w:t>
        </w:r>
        <w:proofErr w:type="spellStart"/>
        <w:r w:rsidRPr="00C04904">
          <w:rPr>
            <w:rStyle w:val="a8"/>
            <w:rFonts w:ascii="Times New Roman" w:hAnsi="Times New Roman" w:cs="Times New Roman"/>
            <w:sz w:val="24"/>
            <w:szCs w:val="24"/>
            <w:lang w:val="ru-KZ"/>
          </w:rPr>
          <w:t>Ladisch</w:t>
        </w:r>
        <w:proofErr w:type="spellEnd"/>
      </w:hyperlink>
      <w:r w:rsidRPr="00C04904">
        <w:rPr>
          <w:rFonts w:ascii="Times New Roman" w:hAnsi="Times New Roman" w:cs="Times New Roman"/>
          <w:sz w:val="24"/>
          <w:szCs w:val="24"/>
          <w:lang w:val="ru-KZ"/>
        </w:rPr>
        <w:t xml:space="preserve">. 2009, 464 </w:t>
      </w:r>
      <w:proofErr w:type="spellStart"/>
      <w:r w:rsidRPr="00C04904">
        <w:rPr>
          <w:rFonts w:ascii="Times New Roman" w:hAnsi="Times New Roman" w:cs="Times New Roman"/>
          <w:sz w:val="24"/>
          <w:szCs w:val="24"/>
          <w:lang w:val="ru-KZ"/>
        </w:rPr>
        <w:t>pp</w:t>
      </w:r>
      <w:proofErr w:type="spellEnd"/>
      <w:r w:rsidRPr="00C04904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239E12AF" w14:textId="77777777" w:rsidR="00C04904" w:rsidRPr="00C04904" w:rsidRDefault="00C04904" w:rsidP="005A35B1">
      <w:pPr>
        <w:pStyle w:val="a7"/>
        <w:numPr>
          <w:ilvl w:val="0"/>
          <w:numId w:val="2"/>
        </w:numPr>
        <w:tabs>
          <w:tab w:val="left" w:pos="0"/>
          <w:tab w:val="left" w:pos="321"/>
          <w:tab w:val="left" w:pos="993"/>
          <w:tab w:val="left" w:pos="1134"/>
        </w:tabs>
        <w:ind w:left="284" w:firstLine="142"/>
        <w:jc w:val="both"/>
        <w:rPr>
          <w:rFonts w:ascii="Times New Roman" w:hAnsi="Times New Roman"/>
          <w:sz w:val="24"/>
          <w:szCs w:val="24"/>
          <w:lang w:val="ru-KZ"/>
        </w:rPr>
      </w:pPr>
      <w:r w:rsidRPr="00C04904">
        <w:rPr>
          <w:rFonts w:ascii="Times New Roman" w:hAnsi="Times New Roman"/>
          <w:sz w:val="24"/>
          <w:szCs w:val="24"/>
          <w:lang w:val="en-US"/>
        </w:rPr>
        <w:t xml:space="preserve">Thangadurai, D., Sangeetha, Jeyabalan, David, Muniswamy, Abdullah, </w:t>
      </w:r>
      <w:proofErr w:type="spellStart"/>
      <w:r w:rsidRPr="00C04904">
        <w:rPr>
          <w:rFonts w:ascii="Times New Roman" w:hAnsi="Times New Roman"/>
          <w:sz w:val="24"/>
          <w:szCs w:val="24"/>
          <w:lang w:val="en-US"/>
        </w:rPr>
        <w:t>Mohdzmuddin</w:t>
      </w:r>
      <w:proofErr w:type="spellEnd"/>
      <w:r w:rsidRPr="00C04904">
        <w:rPr>
          <w:rFonts w:ascii="Times New Roman" w:hAnsi="Times New Roman"/>
          <w:sz w:val="24"/>
          <w:szCs w:val="24"/>
          <w:lang w:val="en-US"/>
        </w:rPr>
        <w:t>. Environmental biotechnology. Biodegradation, Bioremediation, and Bioconversion of Xenobiotics for Sustainable Development. 2017. P.437</w:t>
      </w:r>
    </w:p>
    <w:p w14:paraId="023F7B40" w14:textId="77777777" w:rsidR="00C04904" w:rsidRPr="00C04904" w:rsidRDefault="00C04904" w:rsidP="005A35B1">
      <w:pPr>
        <w:pStyle w:val="a7"/>
        <w:numPr>
          <w:ilvl w:val="0"/>
          <w:numId w:val="2"/>
        </w:numPr>
        <w:tabs>
          <w:tab w:val="left" w:pos="321"/>
          <w:tab w:val="left" w:pos="993"/>
        </w:tabs>
        <w:ind w:left="284" w:firstLine="142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C04904">
        <w:rPr>
          <w:rFonts w:ascii="Times New Roman" w:hAnsi="Times New Roman"/>
          <w:sz w:val="24"/>
          <w:szCs w:val="24"/>
        </w:rPr>
        <w:t xml:space="preserve">Федорова, О. С. Основы биотехнологии: учеб. пособие / О. С Федорова; </w:t>
      </w:r>
      <w:proofErr w:type="spellStart"/>
      <w:r w:rsidRPr="00C04904">
        <w:rPr>
          <w:rFonts w:ascii="Times New Roman" w:hAnsi="Times New Roman"/>
          <w:sz w:val="24"/>
          <w:szCs w:val="24"/>
        </w:rPr>
        <w:t>СибГУ</w:t>
      </w:r>
      <w:proofErr w:type="spellEnd"/>
      <w:r w:rsidRPr="00C04904">
        <w:rPr>
          <w:rFonts w:ascii="Times New Roman" w:hAnsi="Times New Roman"/>
          <w:sz w:val="24"/>
          <w:szCs w:val="24"/>
        </w:rPr>
        <w:t xml:space="preserve"> им. М. Ф. Решетнева. – Красноярск, 2022. – 100 с. </w:t>
      </w:r>
    </w:p>
    <w:p w14:paraId="5867F827" w14:textId="20AF10CF" w:rsidR="00C04904" w:rsidRPr="00C04904" w:rsidRDefault="00C04904" w:rsidP="005A35B1">
      <w:pPr>
        <w:pStyle w:val="a7"/>
        <w:numPr>
          <w:ilvl w:val="0"/>
          <w:numId w:val="2"/>
        </w:numPr>
        <w:tabs>
          <w:tab w:val="left" w:pos="321"/>
          <w:tab w:val="left" w:pos="993"/>
        </w:tabs>
        <w:ind w:left="284" w:firstLine="142"/>
        <w:jc w:val="both"/>
        <w:rPr>
          <w:rFonts w:ascii="Times New Roman" w:eastAsiaTheme="minorHAnsi" w:hAnsi="Times New Roman"/>
          <w:sz w:val="24"/>
          <w:szCs w:val="24"/>
        </w:rPr>
      </w:pPr>
      <w:r w:rsidRPr="00C04904">
        <w:rPr>
          <w:rFonts w:ascii="Times New Roman" w:hAnsi="Times New Roman"/>
          <w:sz w:val="24"/>
          <w:szCs w:val="24"/>
        </w:rPr>
        <w:t xml:space="preserve"> Прикладная </w:t>
      </w:r>
      <w:proofErr w:type="spellStart"/>
      <w:r w:rsidRPr="00C04904">
        <w:rPr>
          <w:rFonts w:ascii="Times New Roman" w:hAnsi="Times New Roman"/>
          <w:sz w:val="24"/>
          <w:szCs w:val="24"/>
        </w:rPr>
        <w:t>экобиотехнология</w:t>
      </w:r>
      <w:proofErr w:type="spellEnd"/>
      <w:r w:rsidRPr="00C04904">
        <w:rPr>
          <w:rFonts w:ascii="Times New Roman" w:hAnsi="Times New Roman"/>
          <w:sz w:val="24"/>
          <w:szCs w:val="24"/>
        </w:rPr>
        <w:t xml:space="preserve"> [Электронный ресурс]: учебное пособие: в 2 т. Т. 1 / А. Е. Кузнецов [и др.]. — 3-е изд. (эл.). —Электрон. текстовые дан. 2015, - 672 с.</w:t>
      </w:r>
    </w:p>
    <w:p w14:paraId="27A7C8F6" w14:textId="77777777" w:rsidR="00C04904" w:rsidRPr="00C04904" w:rsidRDefault="00C04904" w:rsidP="005A35B1">
      <w:pPr>
        <w:pStyle w:val="a7"/>
        <w:numPr>
          <w:ilvl w:val="0"/>
          <w:numId w:val="2"/>
        </w:numPr>
        <w:tabs>
          <w:tab w:val="left" w:pos="321"/>
          <w:tab w:val="left" w:pos="993"/>
        </w:tabs>
        <w:ind w:left="284" w:firstLine="142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C04904">
        <w:rPr>
          <w:rFonts w:ascii="Times New Roman" w:hAnsi="Times New Roman"/>
          <w:bCs/>
          <w:sz w:val="24"/>
          <w:szCs w:val="24"/>
          <w:shd w:val="clear" w:color="auto" w:fill="FFFFFF"/>
        </w:rPr>
        <w:t>Якупов Т. Р., Фаизов Т. Х.</w:t>
      </w:r>
      <w:r w:rsidRPr="00C04904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 </w:t>
      </w:r>
      <w:r w:rsidRPr="00C04904">
        <w:rPr>
          <w:rFonts w:ascii="Times New Roman" w:hAnsi="Times New Roman"/>
          <w:bCs/>
          <w:sz w:val="24"/>
          <w:szCs w:val="24"/>
        </w:rPr>
        <w:t>Молекулярная биотехнология: учебник для вузов</w:t>
      </w:r>
      <w:r w:rsidRPr="00C04904">
        <w:rPr>
          <w:rFonts w:ascii="Times New Roman" w:hAnsi="Times New Roman"/>
          <w:bCs/>
          <w:sz w:val="24"/>
          <w:szCs w:val="24"/>
          <w:lang w:val="kk-KZ"/>
        </w:rPr>
        <w:t xml:space="preserve">. </w:t>
      </w:r>
      <w:r w:rsidRPr="00C04904">
        <w:rPr>
          <w:rFonts w:ascii="Times New Roman" w:hAnsi="Times New Roman"/>
          <w:bCs/>
          <w:sz w:val="24"/>
          <w:szCs w:val="24"/>
          <w:shd w:val="clear" w:color="auto" w:fill="FFFFFF"/>
        </w:rPr>
        <w:t>Издательство "Лань"</w:t>
      </w:r>
      <w:r w:rsidRPr="00C04904">
        <w:rPr>
          <w:rFonts w:ascii="Times New Roman" w:hAnsi="Times New Roman"/>
          <w:bCs/>
          <w:sz w:val="24"/>
          <w:szCs w:val="24"/>
          <w:lang w:val="kk-KZ"/>
        </w:rPr>
        <w:t xml:space="preserve">, </w:t>
      </w:r>
      <w:r w:rsidRPr="00C04904">
        <w:rPr>
          <w:rFonts w:ascii="Times New Roman" w:hAnsi="Times New Roman"/>
          <w:bCs/>
          <w:sz w:val="24"/>
          <w:szCs w:val="24"/>
          <w:shd w:val="clear" w:color="auto" w:fill="FFFFFF"/>
        </w:rPr>
        <w:t>2020</w:t>
      </w:r>
      <w:r w:rsidRPr="00C04904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, 160 стр</w:t>
      </w:r>
    </w:p>
    <w:p w14:paraId="6AD55936" w14:textId="77777777" w:rsidR="00C04904" w:rsidRPr="00C04904" w:rsidRDefault="00C04904" w:rsidP="005A35B1">
      <w:pPr>
        <w:spacing w:after="0" w:line="240" w:lineRule="auto"/>
        <w:ind w:left="284" w:firstLine="142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0490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Дополнительная.</w:t>
      </w:r>
      <w:r w:rsidRPr="00C0490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15CC5046" w14:textId="77777777" w:rsidR="00C04904" w:rsidRPr="00C04904" w:rsidRDefault="00C04904" w:rsidP="005A35B1">
      <w:pPr>
        <w:pStyle w:val="a7"/>
        <w:numPr>
          <w:ilvl w:val="0"/>
          <w:numId w:val="2"/>
        </w:numPr>
        <w:tabs>
          <w:tab w:val="left" w:pos="321"/>
          <w:tab w:val="left" w:pos="993"/>
        </w:tabs>
        <w:ind w:left="284" w:firstLine="142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proofErr w:type="spellStart"/>
      <w:r w:rsidRPr="00C04904">
        <w:rPr>
          <w:rFonts w:ascii="Times New Roman" w:hAnsi="Times New Roman"/>
          <w:sz w:val="24"/>
          <w:szCs w:val="24"/>
          <w:lang w:val="de-DE"/>
        </w:rPr>
        <w:t>Bulgarelli</w:t>
      </w:r>
      <w:proofErr w:type="spellEnd"/>
      <w:r w:rsidRPr="00C04904">
        <w:rPr>
          <w:rFonts w:ascii="Times New Roman" w:hAnsi="Times New Roman"/>
          <w:sz w:val="24"/>
          <w:szCs w:val="24"/>
          <w:lang w:val="de-DE"/>
        </w:rPr>
        <w:t xml:space="preserve"> D., Garrido-</w:t>
      </w:r>
      <w:proofErr w:type="spellStart"/>
      <w:r w:rsidRPr="00C04904">
        <w:rPr>
          <w:rFonts w:ascii="Times New Roman" w:hAnsi="Times New Roman"/>
          <w:sz w:val="24"/>
          <w:szCs w:val="24"/>
          <w:lang w:val="de-DE"/>
        </w:rPr>
        <w:t>Oter</w:t>
      </w:r>
      <w:proofErr w:type="spellEnd"/>
      <w:r w:rsidRPr="00C04904">
        <w:rPr>
          <w:rFonts w:ascii="Times New Roman" w:hAnsi="Times New Roman"/>
          <w:sz w:val="24"/>
          <w:szCs w:val="24"/>
          <w:lang w:val="de-DE"/>
        </w:rPr>
        <w:t xml:space="preserve"> R., Münch P.C., et al. </w:t>
      </w:r>
      <w:r w:rsidRPr="00C04904">
        <w:rPr>
          <w:rFonts w:ascii="Times New Roman" w:hAnsi="Times New Roman"/>
          <w:sz w:val="24"/>
          <w:szCs w:val="24"/>
          <w:lang w:val="en-US"/>
        </w:rPr>
        <w:t xml:space="preserve">Structure and function of the bacterial root microbiota in wild and domesticated barley // Cell host &amp; microbe. - </w:t>
      </w:r>
      <w:r w:rsidRPr="00C04904">
        <w:rPr>
          <w:rFonts w:ascii="Times New Roman" w:hAnsi="Times New Roman"/>
          <w:sz w:val="24"/>
          <w:szCs w:val="24"/>
          <w:lang w:val="de-DE"/>
        </w:rPr>
        <w:t>2015. - V</w:t>
      </w:r>
      <w:proofErr w:type="spellStart"/>
      <w:r w:rsidRPr="00C04904">
        <w:rPr>
          <w:rFonts w:ascii="Times New Roman" w:hAnsi="Times New Roman"/>
          <w:sz w:val="24"/>
          <w:szCs w:val="24"/>
          <w:lang w:val="en-US"/>
        </w:rPr>
        <w:t>ol</w:t>
      </w:r>
      <w:proofErr w:type="spellEnd"/>
      <w:r w:rsidRPr="00C04904">
        <w:rPr>
          <w:rFonts w:ascii="Times New Roman" w:hAnsi="Times New Roman"/>
          <w:sz w:val="24"/>
          <w:szCs w:val="24"/>
          <w:lang w:val="en-US"/>
        </w:rPr>
        <w:t>. 17, No. 3. – P.392-403.</w:t>
      </w:r>
    </w:p>
    <w:p w14:paraId="5A305762" w14:textId="77777777" w:rsidR="00C04904" w:rsidRPr="00C04904" w:rsidRDefault="00C04904" w:rsidP="005A35B1">
      <w:pPr>
        <w:pStyle w:val="a7"/>
        <w:numPr>
          <w:ilvl w:val="0"/>
          <w:numId w:val="2"/>
        </w:numPr>
        <w:tabs>
          <w:tab w:val="left" w:pos="321"/>
          <w:tab w:val="left" w:pos="993"/>
        </w:tabs>
        <w:ind w:left="284" w:firstLine="142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C04904">
        <w:rPr>
          <w:rFonts w:ascii="Times New Roman" w:hAnsi="Times New Roman"/>
          <w:sz w:val="24"/>
          <w:szCs w:val="24"/>
          <w:lang w:val="en-US"/>
        </w:rPr>
        <w:t xml:space="preserve"> Li </w:t>
      </w:r>
      <w:proofErr w:type="gramStart"/>
      <w:r w:rsidRPr="00C04904">
        <w:rPr>
          <w:rFonts w:ascii="Times New Roman" w:hAnsi="Times New Roman"/>
          <w:sz w:val="24"/>
          <w:szCs w:val="24"/>
          <w:lang w:val="en-US"/>
        </w:rPr>
        <w:t>B.,</w:t>
      </w:r>
      <w:proofErr w:type="gramEnd"/>
      <w:r w:rsidRPr="00C04904">
        <w:rPr>
          <w:rFonts w:ascii="Times New Roman" w:hAnsi="Times New Roman"/>
          <w:sz w:val="24"/>
          <w:szCs w:val="24"/>
          <w:lang w:val="en-US"/>
        </w:rPr>
        <w:t xml:space="preserve"> et al. Characterization of tetracycline resistant bacterial community in saline activated sludge using batch stress incubation with high-throughput sequencing analysis // Water research</w:t>
      </w:r>
      <w:r w:rsidRPr="00C04904">
        <w:rPr>
          <w:rFonts w:ascii="Times New Roman" w:hAnsi="Times New Roman"/>
          <w:sz w:val="24"/>
          <w:szCs w:val="24"/>
          <w:lang w:val="kk-KZ"/>
        </w:rPr>
        <w:t>.</w:t>
      </w:r>
      <w:r w:rsidRPr="00C04904">
        <w:rPr>
          <w:rFonts w:ascii="Times New Roman" w:hAnsi="Times New Roman"/>
          <w:sz w:val="24"/>
          <w:szCs w:val="24"/>
          <w:lang w:val="en-US"/>
        </w:rPr>
        <w:t xml:space="preserve"> – 2013.  - Vol. 47, No. 13. - P. 4207-4216.</w:t>
      </w:r>
    </w:p>
    <w:p w14:paraId="0B952F29" w14:textId="77777777" w:rsidR="00C04904" w:rsidRPr="00C04904" w:rsidRDefault="00C04904" w:rsidP="005A35B1">
      <w:pPr>
        <w:pStyle w:val="a7"/>
        <w:tabs>
          <w:tab w:val="left" w:pos="321"/>
          <w:tab w:val="left" w:pos="993"/>
        </w:tabs>
        <w:ind w:left="284" w:firstLine="142"/>
        <w:jc w:val="both"/>
        <w:rPr>
          <w:rFonts w:ascii="Times New Roman" w:eastAsiaTheme="minorHAnsi" w:hAnsi="Times New Roman"/>
          <w:sz w:val="24"/>
          <w:szCs w:val="24"/>
        </w:rPr>
      </w:pPr>
    </w:p>
    <w:p w14:paraId="415306CE" w14:textId="77777777" w:rsidR="00C04904" w:rsidRPr="00C04904" w:rsidRDefault="00C04904" w:rsidP="005A35B1">
      <w:pPr>
        <w:spacing w:after="0" w:line="240" w:lineRule="auto"/>
        <w:ind w:left="284" w:firstLine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C0490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Профессиональные научные базы данных </w:t>
      </w:r>
    </w:p>
    <w:p w14:paraId="2938D3B8" w14:textId="77777777" w:rsidR="00C04904" w:rsidRPr="00C04904" w:rsidRDefault="00C04904" w:rsidP="005A35B1">
      <w:pPr>
        <w:pStyle w:val="a5"/>
        <w:widowControl/>
        <w:numPr>
          <w:ilvl w:val="0"/>
          <w:numId w:val="4"/>
        </w:numPr>
        <w:autoSpaceDE/>
        <w:autoSpaceDN/>
        <w:ind w:left="284" w:right="0" w:firstLine="142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hyperlink r:id="rId10" w:tgtFrame="_blank" w:history="1">
        <w:r w:rsidRPr="00C04904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NCBI</w:t>
        </w:r>
      </w:hyperlink>
      <w:r w:rsidRPr="00C0490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(National Center for Biotechnology Information)</w:t>
      </w:r>
    </w:p>
    <w:p w14:paraId="041F0D3E" w14:textId="77777777" w:rsidR="00C04904" w:rsidRPr="00C04904" w:rsidRDefault="00C04904" w:rsidP="005A35B1">
      <w:pPr>
        <w:pStyle w:val="a5"/>
        <w:widowControl/>
        <w:numPr>
          <w:ilvl w:val="0"/>
          <w:numId w:val="4"/>
        </w:numPr>
        <w:autoSpaceDE/>
        <w:autoSpaceDN/>
        <w:ind w:left="284" w:right="0" w:firstLine="142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0490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Medline  </w:t>
      </w:r>
      <w:hyperlink r:id="rId11" w:history="1">
        <w:r w:rsidRPr="00C04904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www.ncbi.nlm.nih.gov/PubMed</w:t>
        </w:r>
      </w:hyperlink>
    </w:p>
    <w:p w14:paraId="364BBD5E" w14:textId="77777777" w:rsidR="00C04904" w:rsidRPr="00C04904" w:rsidRDefault="00C04904" w:rsidP="005A35B1">
      <w:pPr>
        <w:pStyle w:val="a5"/>
        <w:widowControl/>
        <w:numPr>
          <w:ilvl w:val="0"/>
          <w:numId w:val="4"/>
        </w:numPr>
        <w:autoSpaceDE/>
        <w:autoSpaceDN/>
        <w:ind w:left="284" w:right="0" w:firstLine="142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0490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DERWENT Biotechnology Abstracts  </w:t>
      </w:r>
      <w:hyperlink r:id="rId12" w:history="1">
        <w:r w:rsidRPr="00C04904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http://thomsonderwent.com</w:t>
        </w:r>
      </w:hyperlink>
    </w:p>
    <w:p w14:paraId="12ACA1AF" w14:textId="77777777" w:rsidR="00C04904" w:rsidRPr="00C04904" w:rsidRDefault="00C04904" w:rsidP="005A35B1">
      <w:pPr>
        <w:spacing w:after="0" w:line="240" w:lineRule="auto"/>
        <w:ind w:left="284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03C36496" w14:textId="77777777" w:rsidR="00C04904" w:rsidRPr="00C04904" w:rsidRDefault="00C04904" w:rsidP="005A35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firstLine="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49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Интернет-ресурсы </w:t>
      </w:r>
    </w:p>
    <w:p w14:paraId="79F66FD5" w14:textId="77777777" w:rsidR="00C04904" w:rsidRPr="00C04904" w:rsidRDefault="00C04904" w:rsidP="005A35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firstLine="142"/>
        <w:jc w:val="both"/>
        <w:rPr>
          <w:rStyle w:val="a8"/>
          <w:rFonts w:ascii="Times New Roman" w:hAnsi="Times New Roman" w:cs="Times New Roman"/>
          <w:sz w:val="24"/>
          <w:szCs w:val="24"/>
        </w:rPr>
      </w:pPr>
      <w:r w:rsidRPr="00C04904">
        <w:rPr>
          <w:rFonts w:ascii="Times New Roman" w:hAnsi="Times New Roman" w:cs="Times New Roman"/>
          <w:sz w:val="24"/>
          <w:szCs w:val="24"/>
        </w:rPr>
        <w:t xml:space="preserve">       1.</w:t>
      </w:r>
      <w:hyperlink r:id="rId13" w:history="1">
        <w:r w:rsidRPr="00C04904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  <w:lang w:val="kk-KZ"/>
          </w:rPr>
          <w:t>http://elibrary.kaznu.kz/ru</w:t>
        </w:r>
      </w:hyperlink>
      <w:r w:rsidRPr="00C04904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</w:p>
    <w:p w14:paraId="7E2D380F" w14:textId="77777777" w:rsidR="00C04904" w:rsidRPr="00C04904" w:rsidRDefault="00C04904" w:rsidP="005A35B1">
      <w:pPr>
        <w:shd w:val="clear" w:color="auto" w:fill="FFFFFF"/>
        <w:tabs>
          <w:tab w:val="left" w:pos="395"/>
        </w:tabs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04904">
        <w:rPr>
          <w:rFonts w:ascii="Times New Roman" w:hAnsi="Times New Roman" w:cs="Times New Roman"/>
          <w:sz w:val="24"/>
          <w:szCs w:val="24"/>
        </w:rPr>
        <w:t xml:space="preserve">         2. </w:t>
      </w:r>
      <w:hyperlink r:id="rId14" w:history="1">
        <w:r w:rsidRPr="00C04904">
          <w:rPr>
            <w:rStyle w:val="a8"/>
            <w:rFonts w:ascii="Times New Roman" w:hAnsi="Times New Roman" w:cs="Times New Roman"/>
            <w:sz w:val="24"/>
            <w:szCs w:val="24"/>
          </w:rPr>
          <w:t>https://mosmetod.ru/</w:t>
        </w:r>
      </w:hyperlink>
    </w:p>
    <w:p w14:paraId="27CC970E" w14:textId="77777777" w:rsidR="00C04904" w:rsidRPr="00C04904" w:rsidRDefault="00C04904" w:rsidP="005A35B1">
      <w:pPr>
        <w:pStyle w:val="a5"/>
        <w:widowControl/>
        <w:numPr>
          <w:ilvl w:val="0"/>
          <w:numId w:val="3"/>
        </w:numPr>
        <w:shd w:val="clear" w:color="auto" w:fill="FFFFFF"/>
        <w:tabs>
          <w:tab w:val="left" w:pos="395"/>
        </w:tabs>
        <w:autoSpaceDE/>
        <w:autoSpaceDN/>
        <w:ind w:left="284" w:right="0" w:firstLine="142"/>
        <w:contextualSpacing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C04904">
          <w:rPr>
            <w:rStyle w:val="a8"/>
            <w:rFonts w:ascii="Times New Roman" w:hAnsi="Times New Roman" w:cs="Times New Roman"/>
            <w:sz w:val="24"/>
            <w:szCs w:val="24"/>
          </w:rPr>
          <w:t>https://works.doklad.ru/</w:t>
        </w:r>
      </w:hyperlink>
    </w:p>
    <w:p w14:paraId="6ECBB472" w14:textId="77777777" w:rsidR="00C04904" w:rsidRPr="00C04904" w:rsidRDefault="00C04904" w:rsidP="005A35B1">
      <w:pPr>
        <w:pStyle w:val="a5"/>
        <w:widowControl/>
        <w:numPr>
          <w:ilvl w:val="0"/>
          <w:numId w:val="3"/>
        </w:numPr>
        <w:shd w:val="clear" w:color="auto" w:fill="FFFFFF"/>
        <w:tabs>
          <w:tab w:val="left" w:pos="395"/>
        </w:tabs>
        <w:autoSpaceDE/>
        <w:autoSpaceDN/>
        <w:ind w:left="284" w:right="0" w:firstLine="142"/>
        <w:contextualSpacing/>
        <w:rPr>
          <w:rFonts w:ascii="Times New Roman" w:hAnsi="Times New Roman" w:cs="Times New Roman"/>
          <w:sz w:val="24"/>
          <w:szCs w:val="24"/>
        </w:rPr>
      </w:pPr>
      <w:r w:rsidRPr="00C04904">
        <w:rPr>
          <w:rFonts w:ascii="Times New Roman" w:hAnsi="Times New Roman" w:cs="Times New Roman"/>
          <w:sz w:val="24"/>
          <w:szCs w:val="24"/>
        </w:rPr>
        <w:t>https:</w:t>
      </w:r>
      <w:hyperlink r:id="rId16" w:history="1">
        <w:r w:rsidRPr="00C04904">
          <w:rPr>
            <w:rStyle w:val="a8"/>
            <w:rFonts w:ascii="Times New Roman" w:hAnsi="Times New Roman" w:cs="Times New Roman"/>
            <w:sz w:val="24"/>
            <w:szCs w:val="24"/>
          </w:rPr>
          <w:t>//</w:t>
        </w:r>
        <w:proofErr w:type="spellStart"/>
        <w:r w:rsidRPr="00C04904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cyberleninka</w:t>
        </w:r>
        <w:proofErr w:type="spellEnd"/>
        <w:r w:rsidRPr="00C04904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04904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C04904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</w:hyperlink>
      <w:r w:rsidRPr="00C049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D67ABE" w14:textId="77777777" w:rsidR="00C04904" w:rsidRPr="00C04904" w:rsidRDefault="00C04904" w:rsidP="005A35B1">
      <w:pPr>
        <w:pStyle w:val="a5"/>
        <w:widowControl/>
        <w:numPr>
          <w:ilvl w:val="0"/>
          <w:numId w:val="3"/>
        </w:numPr>
        <w:shd w:val="clear" w:color="auto" w:fill="FFFFFF"/>
        <w:tabs>
          <w:tab w:val="left" w:pos="395"/>
        </w:tabs>
        <w:autoSpaceDE/>
        <w:autoSpaceDN/>
        <w:ind w:left="284" w:right="0" w:firstLine="142"/>
        <w:contextualSpacing/>
        <w:rPr>
          <w:rFonts w:ascii="Times New Roman" w:hAnsi="Times New Roman" w:cs="Times New Roman"/>
          <w:sz w:val="24"/>
          <w:szCs w:val="24"/>
        </w:rPr>
      </w:pPr>
      <w:r w:rsidRPr="00C04904"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r:id="rId17" w:history="1">
        <w:r w:rsidRPr="00C04904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https://research-journal.org/</w:t>
        </w:r>
      </w:hyperlink>
    </w:p>
    <w:p w14:paraId="1A2F9248" w14:textId="77777777" w:rsidR="00C04904" w:rsidRPr="00C04904" w:rsidRDefault="00C04904" w:rsidP="005A35B1">
      <w:pPr>
        <w:pStyle w:val="a5"/>
        <w:widowControl/>
        <w:numPr>
          <w:ilvl w:val="0"/>
          <w:numId w:val="3"/>
        </w:numPr>
        <w:shd w:val="clear" w:color="auto" w:fill="FFFFFF"/>
        <w:tabs>
          <w:tab w:val="left" w:pos="395"/>
        </w:tabs>
        <w:autoSpaceDE/>
        <w:autoSpaceDN/>
        <w:ind w:left="284" w:right="0" w:firstLine="142"/>
        <w:contextualSpacing/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C04904">
          <w:rPr>
            <w:rStyle w:val="a8"/>
            <w:rFonts w:ascii="Times New Roman" w:hAnsi="Times New Roman" w:cs="Times New Roman"/>
            <w:sz w:val="24"/>
            <w:szCs w:val="24"/>
          </w:rPr>
          <w:t>https://www.twirpx.com/</w:t>
        </w:r>
      </w:hyperlink>
    </w:p>
    <w:p w14:paraId="2E0BA408" w14:textId="77777777" w:rsidR="00C04904" w:rsidRPr="00C04904" w:rsidRDefault="00C04904" w:rsidP="005A35B1">
      <w:pPr>
        <w:pStyle w:val="a5"/>
        <w:widowControl/>
        <w:numPr>
          <w:ilvl w:val="0"/>
          <w:numId w:val="3"/>
        </w:numPr>
        <w:shd w:val="clear" w:color="auto" w:fill="FFFFFF"/>
        <w:tabs>
          <w:tab w:val="left" w:pos="395"/>
        </w:tabs>
        <w:autoSpaceDE/>
        <w:autoSpaceDN/>
        <w:ind w:left="284" w:right="0" w:firstLine="142"/>
        <w:contextualSpacing/>
        <w:rPr>
          <w:rFonts w:ascii="Times New Roman" w:hAnsi="Times New Roman" w:cs="Times New Roman"/>
          <w:sz w:val="24"/>
          <w:szCs w:val="24"/>
        </w:rPr>
      </w:pPr>
      <w:r w:rsidRPr="00C04904">
        <w:rPr>
          <w:rFonts w:ascii="Times New Roman" w:hAnsi="Times New Roman" w:cs="Times New Roman"/>
          <w:sz w:val="24"/>
          <w:szCs w:val="24"/>
          <w:lang w:val="en-US"/>
        </w:rPr>
        <w:t>MOOC</w:t>
      </w:r>
      <w:r w:rsidRPr="00C04904">
        <w:rPr>
          <w:rFonts w:ascii="Times New Roman" w:hAnsi="Times New Roman" w:cs="Times New Roman"/>
          <w:sz w:val="24"/>
          <w:szCs w:val="24"/>
        </w:rPr>
        <w:t>/видеолекции и т.д.</w:t>
      </w:r>
    </w:p>
    <w:p w14:paraId="6468CA66" w14:textId="02DE2E9E" w:rsidR="00C04904" w:rsidRPr="006554C9" w:rsidRDefault="00C04904" w:rsidP="00C049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E6D21E6" w14:textId="77777777" w:rsidR="009E16BC" w:rsidRPr="006554C9" w:rsidRDefault="009E16BC" w:rsidP="00C049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5B7665B" w14:textId="77777777" w:rsidR="009E16BC" w:rsidRPr="006554C9" w:rsidRDefault="009E16BC" w:rsidP="00C049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pPr w:leftFromText="180" w:rightFromText="180" w:vertAnchor="page" w:horzAnchor="margin" w:tblpY="1754"/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5"/>
        <w:gridCol w:w="1985"/>
        <w:gridCol w:w="1986"/>
        <w:gridCol w:w="3719"/>
      </w:tblGrid>
      <w:tr w:rsidR="00333322" w:rsidRPr="00333322" w14:paraId="15317779" w14:textId="77777777">
        <w:trPr>
          <w:trHeight w:val="492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782E8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333322">
              <w:rPr>
                <w:rFonts w:ascii="Times New Roman" w:hAnsi="Times New Roman" w:cs="Times New Roman"/>
                <w:b/>
                <w:lang w:val="kk-KZ"/>
              </w:rPr>
              <w:lastRenderedPageBreak/>
              <w:t>Оценка по буквенной системе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BEB9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333322">
              <w:rPr>
                <w:rFonts w:ascii="Times New Roman" w:hAnsi="Times New Roman" w:cs="Times New Roman"/>
                <w:b/>
                <w:lang w:val="kk-KZ"/>
              </w:rPr>
              <w:t>Цифровой эквивалент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27AC6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333322">
              <w:rPr>
                <w:rFonts w:ascii="Times New Roman" w:hAnsi="Times New Roman" w:cs="Times New Roman"/>
                <w:b/>
                <w:lang w:val="kk-KZ"/>
              </w:rPr>
              <w:t>Баллы (%-ное содержание)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E747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333322">
              <w:rPr>
                <w:rFonts w:ascii="Times New Roman" w:hAnsi="Times New Roman" w:cs="Times New Roman"/>
                <w:b/>
                <w:lang w:val="kk-KZ"/>
              </w:rPr>
              <w:t>Оценка по традиционной системе</w:t>
            </w:r>
          </w:p>
        </w:tc>
      </w:tr>
      <w:tr w:rsidR="00333322" w:rsidRPr="00333322" w14:paraId="042A4A34" w14:textId="77777777">
        <w:trPr>
          <w:trHeight w:val="489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06EB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3346B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4,0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EDEEA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95-100</w:t>
            </w:r>
          </w:p>
        </w:tc>
        <w:tc>
          <w:tcPr>
            <w:tcW w:w="3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7C2C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Отлично</w:t>
            </w:r>
          </w:p>
        </w:tc>
      </w:tr>
      <w:tr w:rsidR="00333322" w:rsidRPr="00333322" w14:paraId="2A4952CF" w14:textId="77777777">
        <w:trPr>
          <w:trHeight w:val="489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526E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А-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1FE0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3,67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3AD04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90-94</w:t>
            </w:r>
          </w:p>
        </w:tc>
        <w:tc>
          <w:tcPr>
            <w:tcW w:w="3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47B9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33322" w:rsidRPr="00333322" w14:paraId="709B61E3" w14:textId="77777777">
        <w:trPr>
          <w:trHeight w:val="489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976E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В+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034B1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3,33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2736C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85-89</w:t>
            </w:r>
          </w:p>
        </w:tc>
        <w:tc>
          <w:tcPr>
            <w:tcW w:w="3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B94C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Хорошо</w:t>
            </w:r>
          </w:p>
        </w:tc>
      </w:tr>
      <w:tr w:rsidR="00333322" w:rsidRPr="00333322" w14:paraId="457FEB59" w14:textId="77777777">
        <w:trPr>
          <w:trHeight w:val="489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3409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E667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3,0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AF2E7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80-84</w:t>
            </w:r>
          </w:p>
        </w:tc>
        <w:tc>
          <w:tcPr>
            <w:tcW w:w="3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80EE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33322" w:rsidRPr="00333322" w14:paraId="04597473" w14:textId="77777777">
        <w:trPr>
          <w:trHeight w:val="489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49AB5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В-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008BE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2,67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C2596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75-79</w:t>
            </w:r>
          </w:p>
        </w:tc>
        <w:tc>
          <w:tcPr>
            <w:tcW w:w="3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AA6B0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33322" w:rsidRPr="00333322" w14:paraId="6B6DC843" w14:textId="77777777">
        <w:trPr>
          <w:trHeight w:val="492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51054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С+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05B54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2,33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C863F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70-74</w:t>
            </w:r>
          </w:p>
        </w:tc>
        <w:tc>
          <w:tcPr>
            <w:tcW w:w="3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0BD6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33322" w:rsidRPr="00333322" w14:paraId="37FF238F" w14:textId="77777777">
        <w:trPr>
          <w:trHeight w:val="489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A308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34AEF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2,0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EBBB8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65-69</w:t>
            </w:r>
          </w:p>
        </w:tc>
        <w:tc>
          <w:tcPr>
            <w:tcW w:w="3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4564A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Удовлетворительно</w:t>
            </w:r>
          </w:p>
        </w:tc>
      </w:tr>
      <w:tr w:rsidR="00333322" w:rsidRPr="00333322" w14:paraId="32260116" w14:textId="77777777">
        <w:trPr>
          <w:trHeight w:val="489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F426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С-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A2F6A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1,67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FF01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60-64</w:t>
            </w:r>
          </w:p>
        </w:tc>
        <w:tc>
          <w:tcPr>
            <w:tcW w:w="3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88D4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33322" w:rsidRPr="00333322" w14:paraId="34B11909" w14:textId="77777777">
        <w:trPr>
          <w:trHeight w:val="489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47B2F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D+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6C43F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1,33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5643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55-59</w:t>
            </w:r>
          </w:p>
        </w:tc>
        <w:tc>
          <w:tcPr>
            <w:tcW w:w="3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3D15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33322" w:rsidRPr="00333322" w14:paraId="765CB55E" w14:textId="77777777">
        <w:trPr>
          <w:trHeight w:val="489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A2FE9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CB59E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3C2D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50-54</w:t>
            </w:r>
          </w:p>
        </w:tc>
        <w:tc>
          <w:tcPr>
            <w:tcW w:w="3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152A8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33322" w:rsidRPr="00333322" w14:paraId="69F17CFE" w14:textId="77777777">
        <w:trPr>
          <w:trHeight w:val="489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6DC25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FX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8612A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46D6A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25-49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63739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Неудовлетворительно</w:t>
            </w:r>
          </w:p>
        </w:tc>
      </w:tr>
      <w:tr w:rsidR="00333322" w:rsidRPr="00333322" w14:paraId="32ADC3A1" w14:textId="77777777">
        <w:trPr>
          <w:trHeight w:val="492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4FCB4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F7CD5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4992C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0-24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03C0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Скачать</w:t>
            </w:r>
          </w:p>
        </w:tc>
      </w:tr>
      <w:tr w:rsidR="00333322" w:rsidRPr="00333322" w14:paraId="1D69F415" w14:textId="77777777">
        <w:trPr>
          <w:trHeight w:val="492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6BA06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I  (Incomplete)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5D69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B47D4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F832F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Предмет незаконченный</w:t>
            </w:r>
          </w:p>
          <w:p w14:paraId="016867FD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(GPA не учитывается при расчете)</w:t>
            </w:r>
          </w:p>
        </w:tc>
      </w:tr>
      <w:tr w:rsidR="00333322" w:rsidRPr="00333322" w14:paraId="4555054D" w14:textId="77777777">
        <w:trPr>
          <w:trHeight w:val="492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92B0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P  (Pass)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2CBD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b/>
                <w:lang w:val="kk-KZ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12BB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333322">
              <w:rPr>
                <w:rFonts w:ascii="Times New Roman" w:hAnsi="Times New Roman" w:cs="Times New Roman"/>
                <w:b/>
                <w:lang w:val="kk-KZ"/>
              </w:rPr>
              <w:t>-</w:t>
            </w:r>
          </w:p>
          <w:p w14:paraId="6E197DBD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B019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«Подсчитано»</w:t>
            </w:r>
          </w:p>
          <w:p w14:paraId="1FE5936A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(GPA не учитывается при расчете)</w:t>
            </w:r>
          </w:p>
        </w:tc>
      </w:tr>
      <w:tr w:rsidR="00333322" w:rsidRPr="00333322" w14:paraId="11DBF5D1" w14:textId="77777777">
        <w:trPr>
          <w:trHeight w:val="492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932DC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NP (No Рass)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1249A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b/>
                <w:lang w:val="kk-KZ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D307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333322">
              <w:rPr>
                <w:rFonts w:ascii="Times New Roman" w:hAnsi="Times New Roman" w:cs="Times New Roman"/>
                <w:b/>
                <w:lang w:val="kk-KZ"/>
              </w:rPr>
              <w:t>-</w:t>
            </w:r>
          </w:p>
          <w:p w14:paraId="09BD9E65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24861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«Не засчитывается»</w:t>
            </w:r>
          </w:p>
          <w:p w14:paraId="1D4F9A37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(GPA не учитывается при расчете)</w:t>
            </w:r>
          </w:p>
        </w:tc>
      </w:tr>
      <w:tr w:rsidR="00333322" w:rsidRPr="00333322" w14:paraId="45C03483" w14:textId="77777777">
        <w:trPr>
          <w:trHeight w:val="492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117E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W (Withdrawal)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5DBF3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3D691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B31A0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«Отказ от дисциплины»</w:t>
            </w:r>
          </w:p>
          <w:p w14:paraId="795B7C65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(GPA не учитывается при расчете)</w:t>
            </w:r>
          </w:p>
        </w:tc>
      </w:tr>
      <w:tr w:rsidR="00333322" w:rsidRPr="00333322" w14:paraId="21241E6A" w14:textId="77777777">
        <w:trPr>
          <w:trHeight w:val="492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B6F4F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AW  (Academic Withdrawal)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3537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6137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6337A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Исключение из дисциплины по академической причине</w:t>
            </w:r>
          </w:p>
          <w:p w14:paraId="3721A783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(GPA не учитывается при расчете)</w:t>
            </w:r>
          </w:p>
        </w:tc>
      </w:tr>
      <w:tr w:rsidR="00333322" w:rsidRPr="00333322" w14:paraId="337ED4E5" w14:textId="77777777">
        <w:trPr>
          <w:trHeight w:val="492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F897A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AU  (Audit)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ACF1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C660E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40306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"Предмет прослушан»</w:t>
            </w:r>
          </w:p>
          <w:p w14:paraId="6584D225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(GPA не учитывается при расчете)</w:t>
            </w:r>
          </w:p>
        </w:tc>
      </w:tr>
      <w:tr w:rsidR="00333322" w:rsidRPr="00333322" w14:paraId="0828DDCA" w14:textId="77777777">
        <w:trPr>
          <w:trHeight w:val="492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2DE9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 xml:space="preserve">Аттестован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F985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2DCC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30-60</w:t>
            </w:r>
          </w:p>
          <w:p w14:paraId="6FADB3B6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50-100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4DB1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Аттестован</w:t>
            </w:r>
          </w:p>
          <w:p w14:paraId="6CB573D0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33322" w:rsidRPr="00333322" w14:paraId="369A150C" w14:textId="77777777">
        <w:trPr>
          <w:trHeight w:val="492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13F2A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Не аттестован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EB40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DCA8C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0-29</w:t>
            </w:r>
          </w:p>
          <w:p w14:paraId="21501D9A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0-49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C4E07" w14:textId="77777777" w:rsidR="00333322" w:rsidRPr="00333322" w:rsidRDefault="00333322" w:rsidP="003333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3322">
              <w:rPr>
                <w:rFonts w:ascii="Times New Roman" w:hAnsi="Times New Roman" w:cs="Times New Roman"/>
                <w:lang w:val="kk-KZ"/>
              </w:rPr>
              <w:t>Не аттестован</w:t>
            </w:r>
          </w:p>
        </w:tc>
      </w:tr>
    </w:tbl>
    <w:p w14:paraId="0D8F41BC" w14:textId="77777777" w:rsidR="009E16BC" w:rsidRPr="006554C9" w:rsidRDefault="009E16BC" w:rsidP="00333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FBD1ECF" w14:textId="77777777" w:rsidR="009E16BC" w:rsidRPr="006554C9" w:rsidRDefault="009E16BC" w:rsidP="00333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D35FA4A" w14:textId="77777777" w:rsidR="009E16BC" w:rsidRPr="006554C9" w:rsidRDefault="009E16BC" w:rsidP="00333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EAD6D8B" w14:textId="77777777" w:rsidR="009E16BC" w:rsidRPr="006554C9" w:rsidRDefault="009E16BC" w:rsidP="00333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9DE93C7" w14:textId="77777777" w:rsidR="009E16BC" w:rsidRPr="006554C9" w:rsidRDefault="009E16BC" w:rsidP="00333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F3A6753" w14:textId="77777777" w:rsidR="009E16BC" w:rsidRPr="006554C9" w:rsidRDefault="009E16BC" w:rsidP="00333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B9AA79" w14:textId="77777777" w:rsidR="009E16BC" w:rsidRPr="006554C9" w:rsidRDefault="009E16BC" w:rsidP="00C049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6A98986" w14:textId="77777777" w:rsidR="009E16BC" w:rsidRDefault="009E16BC" w:rsidP="00C04904">
      <w:pPr>
        <w:jc w:val="both"/>
        <w:rPr>
          <w:rFonts w:ascii="Times New Roman" w:hAnsi="Times New Roman" w:cs="Times New Roman"/>
          <w:sz w:val="24"/>
          <w:szCs w:val="24"/>
          <w:lang w:val="kk-KZ"/>
        </w:rPr>
        <w:sectPr w:rsidR="009E16BC" w:rsidSect="0001735F">
          <w:footerReference w:type="default" r:id="rId19"/>
          <w:pgSz w:w="11906" w:h="16838"/>
          <w:pgMar w:top="993" w:right="851" w:bottom="1134" w:left="851" w:header="709" w:footer="709" w:gutter="0"/>
          <w:cols w:space="708"/>
          <w:docGrid w:linePitch="360"/>
        </w:sectPr>
      </w:pPr>
    </w:p>
    <w:p w14:paraId="7B37E940" w14:textId="77777777" w:rsidR="00333322" w:rsidRPr="00333322" w:rsidRDefault="00333322" w:rsidP="00333322">
      <w:pPr>
        <w:ind w:firstLine="7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Hlk148953119"/>
      <w:r w:rsidRPr="00333322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РУБРИКАТОР КРИТЕРИАЛЬНОГО ОЦЕНИВАНИЯ ИТОГОВОГО КОНТРОЛЯ </w:t>
      </w:r>
    </w:p>
    <w:p w14:paraId="28C7C9FA" w14:textId="58405B33" w:rsidR="00333322" w:rsidRPr="00333322" w:rsidRDefault="00333322" w:rsidP="00333322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33332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(для форм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устный онлайн</w:t>
      </w:r>
      <w:r w:rsidRPr="0033332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)</w:t>
      </w:r>
      <w:r w:rsidRPr="0033332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   </w:t>
      </w:r>
    </w:p>
    <w:p w14:paraId="139C445B" w14:textId="33C15B67" w:rsidR="00333322" w:rsidRPr="00333322" w:rsidRDefault="00333322" w:rsidP="0033332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3332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Дисциплина: </w:t>
      </w:r>
      <w:r w:rsidRPr="008651B7">
        <w:rPr>
          <w:rFonts w:ascii="Times New Roman" w:hAnsi="Times New Roman" w:cs="Times New Roman"/>
          <w:b/>
          <w:bCs/>
          <w:sz w:val="24"/>
          <w:szCs w:val="24"/>
          <w:lang w:val="en-US"/>
        </w:rPr>
        <w:t>ID</w:t>
      </w:r>
      <w:r w:rsidRPr="008651B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651B7">
        <w:rPr>
          <w:rFonts w:ascii="Times New Roman" w:hAnsi="Times New Roman" w:cs="Times New Roman"/>
          <w:b/>
          <w:bCs/>
          <w:sz w:val="24"/>
          <w:szCs w:val="24"/>
        </w:rPr>
        <w:t>65160</w:t>
      </w:r>
      <w:r w:rsidRPr="008651B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651B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8651B7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Разработка</w:t>
      </w:r>
      <w:r w:rsidRPr="008651B7">
        <w:rPr>
          <w:rFonts w:ascii="Times New Roman" w:hAnsi="Times New Roman" w:cs="Times New Roman"/>
          <w:b/>
          <w:bCs/>
          <w:sz w:val="24"/>
          <w:szCs w:val="24"/>
        </w:rPr>
        <w:t xml:space="preserve"> и п</w:t>
      </w:r>
      <w:proofErr w:type="spellStart"/>
      <w:r w:rsidRPr="008651B7">
        <w:rPr>
          <w:rFonts w:ascii="Times New Roman" w:hAnsi="Times New Roman" w:cs="Times New Roman"/>
          <w:b/>
          <w:bCs/>
          <w:sz w:val="24"/>
          <w:szCs w:val="24"/>
          <w:lang w:val="ru-RU"/>
        </w:rPr>
        <w:t>олучение</w:t>
      </w:r>
      <w:proofErr w:type="spellEnd"/>
      <w:r w:rsidRPr="008651B7">
        <w:rPr>
          <w:rFonts w:ascii="Times New Roman" w:hAnsi="Times New Roman" w:cs="Times New Roman"/>
          <w:b/>
          <w:bCs/>
          <w:sz w:val="24"/>
          <w:szCs w:val="24"/>
        </w:rPr>
        <w:t xml:space="preserve"> биотехнологических продуктов»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3332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Форма: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устный онлайн  </w:t>
      </w:r>
    </w:p>
    <w:bookmarkEnd w:id="0"/>
    <w:tbl>
      <w:tblPr>
        <w:tblW w:w="146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7"/>
        <w:gridCol w:w="2411"/>
        <w:gridCol w:w="2507"/>
        <w:gridCol w:w="2111"/>
        <w:gridCol w:w="2529"/>
        <w:gridCol w:w="2079"/>
        <w:gridCol w:w="1861"/>
      </w:tblGrid>
      <w:tr w:rsidR="00333322" w:rsidRPr="00333322" w14:paraId="6BD1E0B7" w14:textId="77777777">
        <w:trPr>
          <w:cantSplit/>
          <w:trHeight w:hRule="exact" w:val="240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/>
          </w:tcPr>
          <w:p w14:paraId="6CF703F0" w14:textId="77777777" w:rsidR="00333322" w:rsidRPr="00333322" w:rsidRDefault="00333322" w:rsidP="003333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/>
          </w:tcPr>
          <w:p w14:paraId="5B5F06D2" w14:textId="77777777" w:rsidR="00333322" w:rsidRPr="00333322" w:rsidRDefault="00333322" w:rsidP="003333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67959136" w14:textId="77777777" w:rsidR="00333322" w:rsidRPr="00333322" w:rsidRDefault="00333322" w:rsidP="003333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6FF0A62C" w14:textId="77777777" w:rsidR="00333322" w:rsidRPr="00333322" w:rsidRDefault="00333322" w:rsidP="003333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33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Критерий/ балл</w:t>
            </w:r>
          </w:p>
          <w:p w14:paraId="7E23D2DA" w14:textId="77777777" w:rsidR="00333322" w:rsidRPr="00333322" w:rsidRDefault="00333322" w:rsidP="003333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08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/>
            <w:hideMark/>
          </w:tcPr>
          <w:p w14:paraId="3F5CF28D" w14:textId="77777777" w:rsidR="00333322" w:rsidRPr="00333322" w:rsidRDefault="00333322" w:rsidP="003333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332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ab/>
              <w:t xml:space="preserve">         Дескрипторы</w:t>
            </w:r>
            <w:r w:rsidRPr="0033332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ab/>
              <w:t xml:space="preserve">                                                                               </w:t>
            </w:r>
          </w:p>
        </w:tc>
      </w:tr>
      <w:tr w:rsidR="00333322" w:rsidRPr="00333322" w14:paraId="2C3B861F" w14:textId="77777777">
        <w:trPr>
          <w:cantSplit/>
          <w:trHeight w:hRule="exact" w:val="242"/>
        </w:trPr>
        <w:tc>
          <w:tcPr>
            <w:tcW w:w="11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/>
          </w:tcPr>
          <w:p w14:paraId="6DA6AFFC" w14:textId="77777777" w:rsidR="00333322" w:rsidRPr="00333322" w:rsidRDefault="00333322" w:rsidP="003333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EBA38C7" w14:textId="77777777" w:rsidR="00333322" w:rsidRPr="00333322" w:rsidRDefault="00333322" w:rsidP="003333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3921093A" w14:textId="77777777" w:rsidR="00333322" w:rsidRPr="00333322" w:rsidRDefault="00333322" w:rsidP="003333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33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Отлично</w:t>
            </w:r>
          </w:p>
        </w:tc>
        <w:tc>
          <w:tcPr>
            <w:tcW w:w="2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436BD53B" w14:textId="77777777" w:rsidR="00333322" w:rsidRPr="00333322" w:rsidRDefault="00333322" w:rsidP="003333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33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Хорошо</w:t>
            </w:r>
          </w:p>
        </w:tc>
        <w:tc>
          <w:tcPr>
            <w:tcW w:w="2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1AE00623" w14:textId="77777777" w:rsidR="00333322" w:rsidRPr="00333322" w:rsidRDefault="00333322" w:rsidP="003333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33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Удовлетворительно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F582E0E" w14:textId="77777777" w:rsidR="00333322" w:rsidRPr="00333322" w:rsidRDefault="00333322" w:rsidP="003333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33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Неудовлетворительно</w:t>
            </w:r>
          </w:p>
          <w:p w14:paraId="14EB918D" w14:textId="77777777" w:rsidR="00333322" w:rsidRPr="00333322" w:rsidRDefault="00333322" w:rsidP="003333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333322" w:rsidRPr="00333322" w14:paraId="496C9A80" w14:textId="77777777">
        <w:trPr>
          <w:cantSplit/>
          <w:trHeight w:hRule="exact" w:val="301"/>
        </w:trPr>
        <w:tc>
          <w:tcPr>
            <w:tcW w:w="11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/>
            <w:hideMark/>
          </w:tcPr>
          <w:p w14:paraId="02951A13" w14:textId="77777777" w:rsidR="00333322" w:rsidRPr="00333322" w:rsidRDefault="00333322" w:rsidP="003333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33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D15F0F8" w14:textId="77777777" w:rsidR="00333322" w:rsidRPr="00333322" w:rsidRDefault="00333322" w:rsidP="003333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3DCA1810" w14:textId="77777777" w:rsidR="00333322" w:rsidRPr="00333322" w:rsidRDefault="00333322" w:rsidP="003333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33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90–100% (</w:t>
            </w:r>
            <w:proofErr w:type="gramStart"/>
            <w:r w:rsidRPr="003333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27-30</w:t>
            </w:r>
            <w:proofErr w:type="gramEnd"/>
            <w:r w:rsidRPr="003333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баллов)</w:t>
            </w:r>
          </w:p>
        </w:tc>
        <w:tc>
          <w:tcPr>
            <w:tcW w:w="2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0D09F09D" w14:textId="77777777" w:rsidR="00333322" w:rsidRPr="00333322" w:rsidRDefault="00333322" w:rsidP="003333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33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70–89% (</w:t>
            </w:r>
            <w:proofErr w:type="gramStart"/>
            <w:r w:rsidRPr="003333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21-26</w:t>
            </w:r>
            <w:proofErr w:type="gramEnd"/>
            <w:r w:rsidRPr="003333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баллов)</w:t>
            </w:r>
          </w:p>
        </w:tc>
        <w:tc>
          <w:tcPr>
            <w:tcW w:w="2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51605F7F" w14:textId="77777777" w:rsidR="00333322" w:rsidRPr="00333322" w:rsidRDefault="00333322" w:rsidP="003333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33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50–69% (</w:t>
            </w:r>
            <w:proofErr w:type="gramStart"/>
            <w:r w:rsidRPr="003333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15-20</w:t>
            </w:r>
            <w:proofErr w:type="gramEnd"/>
            <w:r w:rsidRPr="003333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баллов)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793C6845" w14:textId="77777777" w:rsidR="00333322" w:rsidRPr="00333322" w:rsidRDefault="00333322" w:rsidP="003333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33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25–49% (</w:t>
            </w:r>
            <w:proofErr w:type="gramStart"/>
            <w:r w:rsidRPr="003333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8-14</w:t>
            </w:r>
            <w:proofErr w:type="gramEnd"/>
            <w:r w:rsidRPr="003333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баллов)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1D7916CE" w14:textId="77777777" w:rsidR="00333322" w:rsidRPr="00333322" w:rsidRDefault="00333322" w:rsidP="003333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33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0–24% (</w:t>
            </w:r>
            <w:proofErr w:type="gramStart"/>
            <w:r w:rsidRPr="003333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0-7</w:t>
            </w:r>
            <w:proofErr w:type="gramEnd"/>
            <w:r w:rsidRPr="003333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баллов)</w:t>
            </w:r>
          </w:p>
        </w:tc>
      </w:tr>
      <w:tr w:rsidR="00333322" w:rsidRPr="00333322" w14:paraId="348283AD" w14:textId="77777777">
        <w:trPr>
          <w:cantSplit/>
          <w:trHeight w:hRule="exact" w:val="3799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6700D25" w14:textId="77777777" w:rsidR="00333322" w:rsidRPr="00333322" w:rsidRDefault="00333322" w:rsidP="00333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вопрос</w:t>
            </w:r>
          </w:p>
          <w:p w14:paraId="73B52CD0" w14:textId="77777777" w:rsidR="00333322" w:rsidRPr="00333322" w:rsidRDefault="00333322" w:rsidP="00333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88528BE" w14:textId="77777777" w:rsidR="00333322" w:rsidRPr="00333322" w:rsidRDefault="00333322" w:rsidP="00333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 баллов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BA31" w14:textId="77777777" w:rsidR="00333322" w:rsidRPr="00333322" w:rsidRDefault="00333322" w:rsidP="00333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D8BDA57" w14:textId="77777777" w:rsidR="00333322" w:rsidRPr="00333322" w:rsidRDefault="00333322" w:rsidP="00333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9443537" w14:textId="77777777" w:rsidR="00333322" w:rsidRPr="00333322" w:rsidRDefault="00333322" w:rsidP="00333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Знание </w:t>
            </w:r>
          </w:p>
          <w:p w14:paraId="38BA5154" w14:textId="77777777" w:rsidR="00333322" w:rsidRPr="00333322" w:rsidRDefault="00333322" w:rsidP="00333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понимание</w:t>
            </w:r>
          </w:p>
          <w:p w14:paraId="5ECECEE4" w14:textId="77777777" w:rsidR="00333322" w:rsidRPr="00333322" w:rsidRDefault="00333322" w:rsidP="00333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теории </w:t>
            </w:r>
          </w:p>
          <w:p w14:paraId="3EE3F6B1" w14:textId="77777777" w:rsidR="00333322" w:rsidRPr="00333322" w:rsidRDefault="00333322" w:rsidP="00333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концепции</w:t>
            </w:r>
          </w:p>
          <w:p w14:paraId="4A7BB36D" w14:textId="77777777" w:rsidR="00333322" w:rsidRPr="00333322" w:rsidRDefault="00333322" w:rsidP="00333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F2F3F" w14:textId="77777777" w:rsidR="00333322" w:rsidRPr="00333322" w:rsidRDefault="00333322" w:rsidP="00333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«отлично» выставляется за ответ, который</w:t>
            </w:r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содержит исчерпывающее раскрытие вопроса, развернутую аргументацию каждого вывода                         и утверждения, построен логично и последовательно, подкреплен примерами                 из разработанных</w:t>
            </w:r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тем аудиторных занятий.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444C7" w14:textId="77777777" w:rsidR="00333322" w:rsidRPr="00333322" w:rsidRDefault="00333322" w:rsidP="00333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Оценка «хорошо» выставляется за ответ, который         содержит </w:t>
            </w:r>
            <w:proofErr w:type="gramStart"/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полное,   </w:t>
            </w:r>
            <w:proofErr w:type="gramEnd"/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но</w:t>
            </w:r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не исчерпывающее освещение вопроса, сокращенную аргументацию основных положений, допускает нарушение логики   и последовательности изложения материала. В ответе допускаются стилистические ошибки, неточное употребление терминов.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F4550" w14:textId="77777777" w:rsidR="00333322" w:rsidRPr="00333322" w:rsidRDefault="00333322" w:rsidP="00333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Оценка «удовлетворительно» выставляется за ответ, который содержит </w:t>
            </w:r>
            <w:proofErr w:type="gramStart"/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неполное  освещение</w:t>
            </w:r>
            <w:proofErr w:type="gramEnd"/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предложенных в билете </w:t>
            </w:r>
            <w:proofErr w:type="gramStart"/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вопросов,   </w:t>
            </w:r>
            <w:proofErr w:type="gramEnd"/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поверхностно аргументирует основные положения, в изложении допускает композиционные диспропорции, нарушения       логики       и последовательности изложения материала, не иллюстрирует теоретические положения </w:t>
            </w:r>
            <w:proofErr w:type="gramStart"/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примерами  из</w:t>
            </w:r>
            <w:proofErr w:type="gramEnd"/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разработанных конспектов      аудиторных занятий.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2B853" w14:textId="77777777" w:rsidR="00333322" w:rsidRPr="00333322" w:rsidRDefault="00333322" w:rsidP="00333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Неправильное освещение поставленных вопросов, ошибочная аргументация, фактические и речевые           ошибки, допущение неверного заключения.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60CB7" w14:textId="77777777" w:rsidR="00333322" w:rsidRPr="00333322" w:rsidRDefault="00333322" w:rsidP="00333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Незнание основных понятий, теорий …; Нарушение Правил проведения итогового контроля.</w:t>
            </w:r>
          </w:p>
        </w:tc>
      </w:tr>
      <w:tr w:rsidR="00333322" w:rsidRPr="00333322" w14:paraId="11A59E49" w14:textId="77777777">
        <w:trPr>
          <w:cantSplit/>
          <w:trHeight w:hRule="exact" w:val="2597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E024A5C" w14:textId="77777777" w:rsidR="00333322" w:rsidRPr="00333322" w:rsidRDefault="00333322" w:rsidP="00333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вопрос</w:t>
            </w:r>
          </w:p>
          <w:p w14:paraId="08EB5BFB" w14:textId="77777777" w:rsidR="00333322" w:rsidRPr="00333322" w:rsidRDefault="00333322" w:rsidP="00333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8345445" w14:textId="77777777" w:rsidR="00333322" w:rsidRPr="00333322" w:rsidRDefault="00333322" w:rsidP="00333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 баллов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1BBBA" w14:textId="77777777" w:rsidR="00333322" w:rsidRPr="00333322" w:rsidRDefault="00333322" w:rsidP="00333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Применение избранной </w:t>
            </w:r>
          </w:p>
          <w:p w14:paraId="63DB8E2F" w14:textId="77777777" w:rsidR="00333322" w:rsidRPr="00333322" w:rsidRDefault="00333322" w:rsidP="00333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методики и технологии </w:t>
            </w:r>
          </w:p>
          <w:p w14:paraId="78EA8314" w14:textId="77777777" w:rsidR="00333322" w:rsidRPr="00333322" w:rsidRDefault="00333322" w:rsidP="00333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 конкретным </w:t>
            </w:r>
          </w:p>
          <w:p w14:paraId="57B38695" w14:textId="77777777" w:rsidR="00333322" w:rsidRPr="00333322" w:rsidRDefault="00333322" w:rsidP="00333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практическим заданиям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EE6C3" w14:textId="77777777" w:rsidR="00333322" w:rsidRPr="00333322" w:rsidRDefault="00333322" w:rsidP="00333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Полное</w:t>
            </w:r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выполнение учебного          задания, развернутый, аргументированный ответ на поставленный вопрос                          с последующим решением практических</w:t>
            </w:r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задач курса;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7825" w14:textId="77777777" w:rsidR="00333322" w:rsidRPr="00333322" w:rsidRDefault="00333322" w:rsidP="00333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Частичное выполнение учебного задания, неполный, местами аргументированный ответ на поставленный вопрос с неполным решением практических задач курса; неграмотное использование норм научного языка по курсу;</w:t>
            </w:r>
          </w:p>
          <w:p w14:paraId="3238EAD9" w14:textId="77777777" w:rsidR="00333322" w:rsidRPr="00333322" w:rsidRDefault="00333322" w:rsidP="00333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664A4" w14:textId="77777777" w:rsidR="00333322" w:rsidRPr="00333322" w:rsidRDefault="00333322" w:rsidP="00333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 излагается фрагментарно, с нарушением логической последовательности, допущены фактические и смысловые неточности, теоретические знания курса использованы поверхностно.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FD14D" w14:textId="77777777" w:rsidR="00333322" w:rsidRPr="00333322" w:rsidRDefault="00333322" w:rsidP="00333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Нерациональный метод решения задания или недостаточно продуманный план ответа; неумение решать задания, выполнять задания в общем виде; допущение ошибок и недочетов, превосходящее</w:t>
            </w:r>
          </w:p>
          <w:p w14:paraId="4E2D5C20" w14:textId="77777777" w:rsidR="00333322" w:rsidRPr="00333322" w:rsidRDefault="00333322" w:rsidP="00333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норму.</w:t>
            </w:r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19B5" w14:textId="77777777" w:rsidR="00333322" w:rsidRPr="00333322" w:rsidRDefault="00333322" w:rsidP="00333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Неумение применять знания, алгоритмы для решения заданий; неумение      делать выводы                   и обобщения. Нарушение Правил проведения итогового контроля.</w:t>
            </w:r>
          </w:p>
          <w:p w14:paraId="12CB05AE" w14:textId="77777777" w:rsidR="00333322" w:rsidRPr="00333322" w:rsidRDefault="00333322" w:rsidP="00333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19B6013B" w14:textId="77777777" w:rsidR="00333322" w:rsidRPr="00333322" w:rsidRDefault="00333322" w:rsidP="00333322">
      <w:pPr>
        <w:rPr>
          <w:rFonts w:ascii="Times New Roman" w:hAnsi="Times New Roman" w:cs="Times New Roman"/>
          <w:sz w:val="24"/>
          <w:szCs w:val="24"/>
          <w:lang w:val="ru-RU"/>
        </w:rPr>
        <w:sectPr w:rsidR="00333322" w:rsidRPr="00333322" w:rsidSect="00333322">
          <w:pgSz w:w="16838" w:h="11906" w:orient="landscape"/>
          <w:pgMar w:top="1134" w:right="851" w:bottom="1134" w:left="1701" w:header="0" w:footer="0" w:gutter="0"/>
          <w:cols w:space="720"/>
        </w:sectPr>
      </w:pPr>
    </w:p>
    <w:p w14:paraId="7659FC70" w14:textId="77777777" w:rsidR="00333322" w:rsidRPr="00333322" w:rsidRDefault="00333322" w:rsidP="00333322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page_59_0"/>
    </w:p>
    <w:tbl>
      <w:tblPr>
        <w:tblW w:w="15150" w:type="dxa"/>
        <w:tblInd w:w="-5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3452"/>
        <w:gridCol w:w="2084"/>
        <w:gridCol w:w="2084"/>
        <w:gridCol w:w="2352"/>
        <w:gridCol w:w="2065"/>
        <w:gridCol w:w="1836"/>
      </w:tblGrid>
      <w:tr w:rsidR="00333322" w:rsidRPr="00333322" w14:paraId="2E9CB844" w14:textId="77777777">
        <w:trPr>
          <w:cantSplit/>
          <w:trHeight w:hRule="exact" w:val="2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/>
          </w:tcPr>
          <w:p w14:paraId="753643E1" w14:textId="77777777" w:rsidR="00333322" w:rsidRPr="00333322" w:rsidRDefault="00333322" w:rsidP="00333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DD6FDDB" w14:textId="77777777" w:rsidR="00333322" w:rsidRPr="00333322" w:rsidRDefault="00333322" w:rsidP="00333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BD5A2C8" w14:textId="77777777" w:rsidR="00333322" w:rsidRPr="00333322" w:rsidRDefault="00333322" w:rsidP="00333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Критерий/ балл</w:t>
            </w:r>
          </w:p>
          <w:p w14:paraId="4DD2C5E5" w14:textId="77777777" w:rsidR="00333322" w:rsidRPr="00333322" w:rsidRDefault="00333322" w:rsidP="00333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29FECA1E" w14:textId="77777777" w:rsidR="00333322" w:rsidRPr="00333322" w:rsidRDefault="00333322" w:rsidP="00333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Дескрипторы</w:t>
            </w:r>
          </w:p>
        </w:tc>
      </w:tr>
      <w:tr w:rsidR="00333322" w:rsidRPr="00333322" w14:paraId="0432D7A7" w14:textId="77777777">
        <w:trPr>
          <w:cantSplit/>
          <w:trHeight w:hRule="exact" w:val="273"/>
        </w:trPr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/>
          </w:tcPr>
          <w:p w14:paraId="4D55DA99" w14:textId="77777777" w:rsidR="00333322" w:rsidRPr="00333322" w:rsidRDefault="00333322" w:rsidP="00333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00DE0" w14:textId="77777777" w:rsidR="00333322" w:rsidRPr="00333322" w:rsidRDefault="00333322" w:rsidP="00333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0A11329B" w14:textId="77777777" w:rsidR="00333322" w:rsidRPr="00333322" w:rsidRDefault="00333322" w:rsidP="00333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Отлично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50CF0AE5" w14:textId="77777777" w:rsidR="00333322" w:rsidRPr="00333322" w:rsidRDefault="00333322" w:rsidP="00333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Хорошо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31E1E1F0" w14:textId="77777777" w:rsidR="00333322" w:rsidRPr="00333322" w:rsidRDefault="00333322" w:rsidP="00333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Удовлетворительно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41A5797F" w14:textId="77777777" w:rsidR="00333322" w:rsidRPr="00333322" w:rsidRDefault="00333322" w:rsidP="00333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Неудовлетворительно</w:t>
            </w:r>
          </w:p>
        </w:tc>
      </w:tr>
      <w:tr w:rsidR="00333322" w:rsidRPr="00333322" w14:paraId="5594FBD5" w14:textId="77777777">
        <w:trPr>
          <w:cantSplit/>
          <w:trHeight w:hRule="exact" w:val="25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2D87E554" w14:textId="77777777" w:rsidR="00333322" w:rsidRPr="00333322" w:rsidRDefault="00333322" w:rsidP="00333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3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5A22E" w14:textId="77777777" w:rsidR="00333322" w:rsidRPr="00333322" w:rsidRDefault="00333322" w:rsidP="00333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28DB904F" w14:textId="77777777" w:rsidR="00333322" w:rsidRPr="00333322" w:rsidRDefault="00333322" w:rsidP="00333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90–100% (</w:t>
            </w:r>
            <w:proofErr w:type="gramStart"/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36-40</w:t>
            </w:r>
            <w:proofErr w:type="gramEnd"/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баллов)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0A3BF920" w14:textId="77777777" w:rsidR="00333322" w:rsidRPr="00333322" w:rsidRDefault="00333322" w:rsidP="00333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70–89% (</w:t>
            </w:r>
            <w:proofErr w:type="gramStart"/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35-28</w:t>
            </w:r>
            <w:proofErr w:type="gramEnd"/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баллов)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39D0EC9C" w14:textId="77777777" w:rsidR="00333322" w:rsidRPr="00333322" w:rsidRDefault="00333322" w:rsidP="00333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50–69% (</w:t>
            </w:r>
            <w:proofErr w:type="gramStart"/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27-20</w:t>
            </w:r>
            <w:proofErr w:type="gramEnd"/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баллов)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1F11E80D" w14:textId="77777777" w:rsidR="00333322" w:rsidRPr="00333322" w:rsidRDefault="00333322" w:rsidP="00333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25–49% (</w:t>
            </w:r>
            <w:proofErr w:type="gramStart"/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19-10</w:t>
            </w:r>
            <w:proofErr w:type="gramEnd"/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баллов)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0D000A3A" w14:textId="77777777" w:rsidR="00333322" w:rsidRPr="00333322" w:rsidRDefault="00333322" w:rsidP="00333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0–24% (</w:t>
            </w:r>
            <w:proofErr w:type="gramStart"/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0-9</w:t>
            </w:r>
            <w:proofErr w:type="gramEnd"/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баллов)</w:t>
            </w:r>
          </w:p>
        </w:tc>
      </w:tr>
      <w:tr w:rsidR="00333322" w:rsidRPr="00333322" w14:paraId="4C4EBF41" w14:textId="77777777">
        <w:trPr>
          <w:cantSplit/>
          <w:trHeight w:hRule="exact" w:val="414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4F8DED06" w14:textId="77777777" w:rsidR="00333322" w:rsidRPr="00333322" w:rsidRDefault="00333322" w:rsidP="00333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вопрос</w:t>
            </w:r>
          </w:p>
          <w:p w14:paraId="12CAE66F" w14:textId="77777777" w:rsidR="00333322" w:rsidRPr="00333322" w:rsidRDefault="00333322" w:rsidP="00333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 баллов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6EF58" w14:textId="77777777" w:rsidR="00333322" w:rsidRPr="00333322" w:rsidRDefault="00333322" w:rsidP="00333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Оценивание и анализ применимости выбранной методики к предложенному практическому заданию, обоснование полученного результата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8AD3A" w14:textId="77777777" w:rsidR="00333322" w:rsidRPr="00333322" w:rsidRDefault="00333322" w:rsidP="00333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Последовательное, логичное и правильное обоснование научных положений</w:t>
            </w:r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и примененной методики и технологии, грамотность, соблюдение          норм научного             языка, допускаются             </w:t>
            </w:r>
            <w:proofErr w:type="gramStart"/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1-2</w:t>
            </w:r>
            <w:proofErr w:type="gramEnd"/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неточности</w:t>
            </w:r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 изложении материала, которые не влияют на верные       в       целом выводы (+визуализация результатов обоснования посредством графических данных).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A74FF" w14:textId="77777777" w:rsidR="00333322" w:rsidRPr="00333322" w:rsidRDefault="00333322" w:rsidP="00333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Допускаются</w:t>
            </w:r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3-4</w:t>
            </w:r>
            <w:proofErr w:type="gramEnd"/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неточности                  в использовании понятийного материала, незначительные погрешности                в обобщениях                и выводах, которые не влияют на хороший общий               уровень выполнения задания.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715E7" w14:textId="77777777" w:rsidR="00333322" w:rsidRPr="00333322" w:rsidRDefault="00333322" w:rsidP="00333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Выводы по применимости обоснованных научных положений неконкретны и неубедительны, имеются стилистические и грамматические ошибки, а также неточности в обработке результатов практического решения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032C2" w14:textId="77777777" w:rsidR="00333322" w:rsidRPr="00333322" w:rsidRDefault="00333322" w:rsidP="00333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 выполнено с грубейшими ошибками, ответы на вопросы неполные, понятийный материал и аргументация использованы слабо.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80F47" w14:textId="77777777" w:rsidR="00333322" w:rsidRPr="00333322" w:rsidRDefault="00333322" w:rsidP="003333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3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 не выполнено, отсутствуют ответы на поставленные вопросы, материалы и инструменты анализа не использованы. Нарушение Правил проведения итогового контроля.</w:t>
            </w:r>
          </w:p>
        </w:tc>
      </w:tr>
      <w:bookmarkEnd w:id="1"/>
    </w:tbl>
    <w:p w14:paraId="040BFDC1" w14:textId="77777777" w:rsidR="00333322" w:rsidRPr="00333322" w:rsidRDefault="00333322" w:rsidP="0033332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B12801F" w14:textId="77777777" w:rsidR="00333322" w:rsidRPr="00333322" w:rsidRDefault="00333322" w:rsidP="0033332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FCA0923" w14:textId="77777777" w:rsidR="00333322" w:rsidRPr="00333322" w:rsidRDefault="00333322" w:rsidP="0033332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33322">
        <w:rPr>
          <w:rFonts w:ascii="Times New Roman" w:hAnsi="Times New Roman" w:cs="Times New Roman"/>
          <w:sz w:val="24"/>
          <w:szCs w:val="24"/>
          <w:lang w:val="ru-RU"/>
        </w:rPr>
        <w:t xml:space="preserve">Экзаменационные билеты состоят из 3 вопросов. Для правильно выполненных заданий максимально-100 баллов, из них на первый вопрос – 30 баллов (теоретический вопрос), на второй вопрос-30 баллов (теоретический), на третий вопрос - 40 баллов (практический вопрос). </w:t>
      </w:r>
    </w:p>
    <w:p w14:paraId="34CD88CA" w14:textId="77777777" w:rsidR="00333322" w:rsidRPr="00333322" w:rsidRDefault="00333322" w:rsidP="0033332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C0577A3" w14:textId="77777777" w:rsidR="00333322" w:rsidRPr="00333322" w:rsidRDefault="00333322" w:rsidP="0033332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C6C70A5" w14:textId="6CB30A4B" w:rsidR="00C04904" w:rsidRPr="00333322" w:rsidRDefault="00C04904" w:rsidP="00C04904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C04904" w:rsidRPr="00333322" w:rsidSect="009E16B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2066E" w14:textId="77777777" w:rsidR="00AE019B" w:rsidRDefault="00AE019B">
      <w:pPr>
        <w:spacing w:after="0" w:line="240" w:lineRule="auto"/>
      </w:pPr>
      <w:r>
        <w:separator/>
      </w:r>
    </w:p>
  </w:endnote>
  <w:endnote w:type="continuationSeparator" w:id="0">
    <w:p w14:paraId="1BC37D57" w14:textId="77777777" w:rsidR="00AE019B" w:rsidRDefault="00AE0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0BD47" w14:textId="6D241B03" w:rsidR="0040477F" w:rsidRDefault="0040477F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407A9C09" wp14:editId="6B7B1D68">
              <wp:simplePos x="0" y="0"/>
              <wp:positionH relativeFrom="page">
                <wp:posOffset>6912610</wp:posOffset>
              </wp:positionH>
              <wp:positionV relativeFrom="page">
                <wp:posOffset>10097770</wp:posOffset>
              </wp:positionV>
              <wp:extent cx="159385" cy="152400"/>
              <wp:effectExtent l="0" t="0" r="12065" b="0"/>
              <wp:wrapNone/>
              <wp:docPr id="1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C0E4A7" w14:textId="77777777" w:rsidR="0040477F" w:rsidRDefault="0040477F">
                          <w:pPr>
                            <w:spacing w:line="220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7A9C09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544.3pt;margin-top:795.1pt;width:12.55pt;height:1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" filled="f" stroked="f">
              <v:textbox inset="0,0,0,0">
                <w:txbxContent>
                  <w:p w14:paraId="3AC0E4A7" w14:textId="77777777" w:rsidR="0040477F" w:rsidRDefault="0040477F">
                    <w:pPr>
                      <w:spacing w:line="220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1A03C" w14:textId="77777777" w:rsidR="00AE019B" w:rsidRDefault="00AE019B">
      <w:pPr>
        <w:spacing w:after="0" w:line="240" w:lineRule="auto"/>
      </w:pPr>
      <w:r>
        <w:separator/>
      </w:r>
    </w:p>
  </w:footnote>
  <w:footnote w:type="continuationSeparator" w:id="0">
    <w:p w14:paraId="0E398C06" w14:textId="77777777" w:rsidR="00AE019B" w:rsidRDefault="00AE0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C6E56"/>
    <w:multiLevelType w:val="hybridMultilevel"/>
    <w:tmpl w:val="E42E35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31C97"/>
    <w:multiLevelType w:val="hybridMultilevel"/>
    <w:tmpl w:val="28FA6D68"/>
    <w:lvl w:ilvl="0" w:tplc="8EEA30BC">
      <w:start w:val="3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34" w:hanging="360"/>
      </w:pPr>
    </w:lvl>
    <w:lvl w:ilvl="2" w:tplc="2000001B" w:tentative="1">
      <w:start w:val="1"/>
      <w:numFmt w:val="lowerRoman"/>
      <w:lvlText w:val="%3."/>
      <w:lvlJc w:val="right"/>
      <w:pPr>
        <w:ind w:left="2254" w:hanging="180"/>
      </w:pPr>
    </w:lvl>
    <w:lvl w:ilvl="3" w:tplc="2000000F" w:tentative="1">
      <w:start w:val="1"/>
      <w:numFmt w:val="decimal"/>
      <w:lvlText w:val="%4."/>
      <w:lvlJc w:val="left"/>
      <w:pPr>
        <w:ind w:left="2974" w:hanging="360"/>
      </w:pPr>
    </w:lvl>
    <w:lvl w:ilvl="4" w:tplc="20000019" w:tentative="1">
      <w:start w:val="1"/>
      <w:numFmt w:val="lowerLetter"/>
      <w:lvlText w:val="%5."/>
      <w:lvlJc w:val="left"/>
      <w:pPr>
        <w:ind w:left="3694" w:hanging="360"/>
      </w:pPr>
    </w:lvl>
    <w:lvl w:ilvl="5" w:tplc="2000001B" w:tentative="1">
      <w:start w:val="1"/>
      <w:numFmt w:val="lowerRoman"/>
      <w:lvlText w:val="%6."/>
      <w:lvlJc w:val="right"/>
      <w:pPr>
        <w:ind w:left="4414" w:hanging="180"/>
      </w:pPr>
    </w:lvl>
    <w:lvl w:ilvl="6" w:tplc="2000000F" w:tentative="1">
      <w:start w:val="1"/>
      <w:numFmt w:val="decimal"/>
      <w:lvlText w:val="%7."/>
      <w:lvlJc w:val="left"/>
      <w:pPr>
        <w:ind w:left="5134" w:hanging="360"/>
      </w:pPr>
    </w:lvl>
    <w:lvl w:ilvl="7" w:tplc="20000019" w:tentative="1">
      <w:start w:val="1"/>
      <w:numFmt w:val="lowerLetter"/>
      <w:lvlText w:val="%8."/>
      <w:lvlJc w:val="left"/>
      <w:pPr>
        <w:ind w:left="5854" w:hanging="360"/>
      </w:pPr>
    </w:lvl>
    <w:lvl w:ilvl="8" w:tplc="2000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1E1D7532"/>
    <w:multiLevelType w:val="hybridMultilevel"/>
    <w:tmpl w:val="17EC2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7EE14FE1"/>
    <w:multiLevelType w:val="hybridMultilevel"/>
    <w:tmpl w:val="7B9ECFCC"/>
    <w:lvl w:ilvl="0" w:tplc="65304D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596068">
    <w:abstractNumId w:val="3"/>
  </w:num>
  <w:num w:numId="2" w16cid:durableId="15640203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4930635">
    <w:abstractNumId w:val="1"/>
  </w:num>
  <w:num w:numId="4" w16cid:durableId="1142111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F5"/>
    <w:rsid w:val="0001735F"/>
    <w:rsid w:val="00021DD4"/>
    <w:rsid w:val="000324FC"/>
    <w:rsid w:val="000C5D93"/>
    <w:rsid w:val="00154967"/>
    <w:rsid w:val="001A7A9E"/>
    <w:rsid w:val="001B03AC"/>
    <w:rsid w:val="002520F5"/>
    <w:rsid w:val="002A3665"/>
    <w:rsid w:val="002B6D49"/>
    <w:rsid w:val="00314F8E"/>
    <w:rsid w:val="00333322"/>
    <w:rsid w:val="00363F67"/>
    <w:rsid w:val="003E49F6"/>
    <w:rsid w:val="0040477F"/>
    <w:rsid w:val="00424BEF"/>
    <w:rsid w:val="0048481D"/>
    <w:rsid w:val="005275A7"/>
    <w:rsid w:val="00542AFB"/>
    <w:rsid w:val="005572F0"/>
    <w:rsid w:val="005A35B1"/>
    <w:rsid w:val="005C71D8"/>
    <w:rsid w:val="006554C9"/>
    <w:rsid w:val="00655DDA"/>
    <w:rsid w:val="006672E4"/>
    <w:rsid w:val="006F6172"/>
    <w:rsid w:val="00767D79"/>
    <w:rsid w:val="007D471F"/>
    <w:rsid w:val="00826B85"/>
    <w:rsid w:val="00833EF2"/>
    <w:rsid w:val="0086089E"/>
    <w:rsid w:val="008651B7"/>
    <w:rsid w:val="008E503E"/>
    <w:rsid w:val="00926365"/>
    <w:rsid w:val="0098219E"/>
    <w:rsid w:val="00986222"/>
    <w:rsid w:val="00991311"/>
    <w:rsid w:val="009A44F3"/>
    <w:rsid w:val="009E16BC"/>
    <w:rsid w:val="00A904CA"/>
    <w:rsid w:val="00A95937"/>
    <w:rsid w:val="00AE019B"/>
    <w:rsid w:val="00C04904"/>
    <w:rsid w:val="00CA4887"/>
    <w:rsid w:val="00CD6528"/>
    <w:rsid w:val="00D16B76"/>
    <w:rsid w:val="00D50E88"/>
    <w:rsid w:val="00EE3CD3"/>
    <w:rsid w:val="00EF6DAC"/>
    <w:rsid w:val="00F152E7"/>
    <w:rsid w:val="00F7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C59D5"/>
  <w15:chartTrackingRefBased/>
  <w15:docId w15:val="{280E55F6-D5A4-4452-A737-F4BCD269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1B7"/>
  </w:style>
  <w:style w:type="paragraph" w:styleId="1">
    <w:name w:val="heading 1"/>
    <w:basedOn w:val="a"/>
    <w:next w:val="a"/>
    <w:link w:val="10"/>
    <w:uiPriority w:val="9"/>
    <w:qFormat/>
    <w:rsid w:val="00C04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322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95937"/>
    <w:pPr>
      <w:widowControl w:val="0"/>
      <w:autoSpaceDE w:val="0"/>
      <w:autoSpaceDN w:val="0"/>
      <w:spacing w:after="0" w:line="240" w:lineRule="auto"/>
      <w:ind w:left="462"/>
    </w:pPr>
    <w:rPr>
      <w:rFonts w:ascii="Cambria Math" w:eastAsia="Cambria Math" w:hAnsi="Cambria Math" w:cs="Cambria Math"/>
      <w:sz w:val="24"/>
      <w:szCs w:val="24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A95937"/>
    <w:rPr>
      <w:rFonts w:ascii="Cambria Math" w:eastAsia="Cambria Math" w:hAnsi="Cambria Math" w:cs="Cambria Math"/>
      <w:sz w:val="24"/>
      <w:szCs w:val="24"/>
      <w:lang w:val="kk-KZ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A904CA"/>
    <w:pPr>
      <w:widowControl w:val="0"/>
      <w:autoSpaceDE w:val="0"/>
      <w:autoSpaceDN w:val="0"/>
      <w:spacing w:after="0" w:line="240" w:lineRule="auto"/>
      <w:ind w:left="462" w:right="106" w:hanging="360"/>
      <w:jc w:val="both"/>
    </w:pPr>
    <w:rPr>
      <w:rFonts w:ascii="Cambria Math" w:eastAsia="Cambria Math" w:hAnsi="Cambria Math" w:cs="Cambria Math"/>
      <w:lang w:val="kk-KZ"/>
    </w:rPr>
  </w:style>
  <w:style w:type="paragraph" w:styleId="a7">
    <w:name w:val="No Spacing"/>
    <w:uiPriority w:val="1"/>
    <w:qFormat/>
    <w:rsid w:val="00A904CA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8">
    <w:name w:val="Hyperlink"/>
    <w:basedOn w:val="a0"/>
    <w:uiPriority w:val="99"/>
    <w:unhideWhenUsed/>
    <w:rsid w:val="00A904CA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314F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14F8E"/>
    <w:pPr>
      <w:widowControl w:val="0"/>
      <w:autoSpaceDE w:val="0"/>
      <w:autoSpaceDN w:val="0"/>
      <w:spacing w:after="0" w:line="240" w:lineRule="auto"/>
      <w:ind w:left="118"/>
    </w:pPr>
    <w:rPr>
      <w:rFonts w:ascii="Cambria Math" w:eastAsia="Cambria Math" w:hAnsi="Cambria Math" w:cs="Cambria Math"/>
      <w:lang w:val="kk-KZ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C04904"/>
    <w:rPr>
      <w:rFonts w:ascii="Cambria Math" w:eastAsia="Cambria Math" w:hAnsi="Cambria Math" w:cs="Cambria Math"/>
      <w:lang w:val="kk-KZ"/>
    </w:rPr>
  </w:style>
  <w:style w:type="paragraph" w:styleId="2">
    <w:name w:val="Body Text 2"/>
    <w:basedOn w:val="a"/>
    <w:link w:val="20"/>
    <w:uiPriority w:val="99"/>
    <w:semiHidden/>
    <w:unhideWhenUsed/>
    <w:rsid w:val="00C0490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04904"/>
  </w:style>
  <w:style w:type="character" w:customStyle="1" w:styleId="10">
    <w:name w:val="Заголовок 1 Знак"/>
    <w:basedOn w:val="a0"/>
    <w:link w:val="1"/>
    <w:uiPriority w:val="9"/>
    <w:rsid w:val="00C04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table" w:styleId="a9">
    <w:name w:val="Table Grid"/>
    <w:aliases w:val="Таблица плотная"/>
    <w:basedOn w:val="a1"/>
    <w:uiPriority w:val="39"/>
    <w:rsid w:val="00C04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33332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  <w:style w:type="character" w:styleId="aa">
    <w:name w:val="FollowedHyperlink"/>
    <w:basedOn w:val="a0"/>
    <w:uiPriority w:val="99"/>
    <w:semiHidden/>
    <w:unhideWhenUsed/>
    <w:rsid w:val="00333322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333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customStyle="1" w:styleId="Default">
    <w:name w:val="Default"/>
    <w:rsid w:val="00333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typesummary">
    <w:name w:val="typesummary"/>
    <w:basedOn w:val="a0"/>
    <w:rsid w:val="00333322"/>
  </w:style>
  <w:style w:type="character" w:customStyle="1" w:styleId="typename">
    <w:name w:val="typename"/>
    <w:basedOn w:val="a0"/>
    <w:rsid w:val="00333322"/>
  </w:style>
  <w:style w:type="character" w:customStyle="1" w:styleId="11">
    <w:name w:val="Неразрешенное упоминание1"/>
    <w:basedOn w:val="a0"/>
    <w:uiPriority w:val="99"/>
    <w:semiHidden/>
    <w:rsid w:val="00333322"/>
    <w:rPr>
      <w:color w:val="605E5C"/>
      <w:shd w:val="clear" w:color="auto" w:fill="E1DFDD"/>
    </w:rPr>
  </w:style>
  <w:style w:type="table" w:customStyle="1" w:styleId="12">
    <w:name w:val="Таблица плотная1"/>
    <w:basedOn w:val="a1"/>
    <w:uiPriority w:val="59"/>
    <w:rsid w:val="003333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33332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http://elibrary.kaznu.kz/ru" TargetMode="External"/><Relationship Id="rId18" Type="http://schemas.openxmlformats.org/officeDocument/2006/relationships/hyperlink" Target="https://www.twirpx.com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thomsonderwent.com" TargetMode="External"/><Relationship Id="rId17" Type="http://schemas.openxmlformats.org/officeDocument/2006/relationships/hyperlink" Target="https://research-journal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cbi.nlm.nih.gov/PubMe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orks.doklad.ru/" TargetMode="External"/><Relationship Id="rId10" Type="http://schemas.openxmlformats.org/officeDocument/2006/relationships/hyperlink" Target="https://www.google.com/search?cs=0&amp;sca_esv=0027e473cd7295c4&amp;sxsrf=AE3TifM8dnkOu-aaBbk8Vf1JaeUHk5VCmg%3A1757784365330&amp;q=NCBI&amp;sa=X&amp;ved=2ahUKEwihw46FodaPAxUQIBAIHQ0uNdwQxccNegQILxAC&amp;mstk=AUtExfDSabKEnGg-qszt_wSOUoyL8XeVLTyM248LYhVxY5QHLHVdicw7oLr6YHlSe5Z9RnyjnQ6XVwjruAgqRqiBu4zaLxhvbmchTiV6QjpOEUMx5agQnixAQAo0MUPm3GskTKYkjifEQFY0x3YBbuqyhvsZH5DdQuJqOwc9KR6_MBLOIAo&amp;csui=3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s/ref=dp_byline_sr_book_2?ie=UTF8&amp;field-author=Michael+R.+Ladisch&amp;text=Michael+R.+Ladisch&amp;sort=relevancerank&amp;search-alias=books" TargetMode="External"/><Relationship Id="rId14" Type="http://schemas.openxmlformats.org/officeDocument/2006/relationships/hyperlink" Target="https://mosmet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1790</Words>
  <Characters>10204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Мамытова Нургуль</dc:creator>
  <cp:keywords/>
  <dc:description/>
  <cp:lastModifiedBy>Диас Суюнбай</cp:lastModifiedBy>
  <cp:revision>10</cp:revision>
  <cp:lastPrinted>2025-09-19T10:29:00Z</cp:lastPrinted>
  <dcterms:created xsi:type="dcterms:W3CDTF">2025-09-19T10:29:00Z</dcterms:created>
  <dcterms:modified xsi:type="dcterms:W3CDTF">2025-10-31T18:43:00Z</dcterms:modified>
</cp:coreProperties>
</file>